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80660" w14:textId="7E1375A4" w:rsidR="00A9413F" w:rsidRPr="00673334" w:rsidRDefault="002643F1" w:rsidP="00673334">
      <w:pPr>
        <w:jc w:val="right"/>
        <w:rPr>
          <w:rFonts w:cstheme="minorHAnsi"/>
        </w:rPr>
      </w:pPr>
      <w:r w:rsidRPr="002370B1">
        <w:rPr>
          <w:rFonts w:cstheme="minorHAnsi"/>
        </w:rPr>
        <w:t xml:space="preserve">Załącznik nr </w:t>
      </w:r>
      <w:r w:rsidR="00603447" w:rsidRPr="002370B1">
        <w:rPr>
          <w:rFonts w:cstheme="minorHAnsi"/>
        </w:rPr>
        <w:t>4</w:t>
      </w:r>
      <w:r w:rsidRPr="002370B1">
        <w:rPr>
          <w:rFonts w:cstheme="minorHAnsi"/>
        </w:rPr>
        <w:t xml:space="preserve"> do zapytania ofertowego</w:t>
      </w:r>
    </w:p>
    <w:p w14:paraId="522CB4AF" w14:textId="77777777" w:rsidR="00106EF2" w:rsidRPr="002370B1" w:rsidRDefault="00106EF2" w:rsidP="002370B1">
      <w:pPr>
        <w:pStyle w:val="Tekstpodstawowy"/>
        <w:spacing w:before="59"/>
        <w:ind w:right="1412"/>
        <w:rPr>
          <w:rFonts w:asciiTheme="minorHAnsi" w:hAnsiTheme="minorHAnsi" w:cstheme="minorHAnsi"/>
          <w:color w:val="000000" w:themeColor="text1"/>
          <w:sz w:val="22"/>
          <w:szCs w:val="22"/>
        </w:rPr>
      </w:pPr>
      <w:bookmarkStart w:id="0" w:name="_Hlk119998708"/>
    </w:p>
    <w:p w14:paraId="6112FFFD" w14:textId="0B30E842" w:rsidR="00106EF2" w:rsidRPr="002370B1" w:rsidRDefault="00106EF2" w:rsidP="00CB1910">
      <w:pPr>
        <w:pStyle w:val="Tekstpodstawowy"/>
        <w:spacing w:before="59"/>
        <w:ind w:left="2627" w:right="1412" w:hanging="1404"/>
        <w:jc w:val="center"/>
        <w:rPr>
          <w:rFonts w:asciiTheme="minorHAnsi" w:hAnsiTheme="minorHAnsi" w:cstheme="minorHAnsi"/>
          <w:sz w:val="22"/>
          <w:szCs w:val="22"/>
        </w:rPr>
      </w:pPr>
      <w:r w:rsidRPr="002370B1">
        <w:rPr>
          <w:rFonts w:asciiTheme="minorHAnsi" w:hAnsiTheme="minorHAnsi" w:cstheme="minorHAnsi"/>
          <w:color w:val="000000" w:themeColor="text1"/>
          <w:sz w:val="22"/>
          <w:szCs w:val="22"/>
        </w:rPr>
        <w:t>Szczegółowy opis przedmiotu zamówienia oraz wymagania jakościowe dl</w:t>
      </w:r>
      <w:r w:rsidR="003109E9">
        <w:rPr>
          <w:rFonts w:asciiTheme="minorHAnsi" w:hAnsiTheme="minorHAnsi" w:cstheme="minorHAnsi"/>
          <w:color w:val="000000" w:themeColor="text1"/>
          <w:sz w:val="22"/>
          <w:szCs w:val="22"/>
        </w:rPr>
        <w:t>a</w:t>
      </w:r>
      <w:r w:rsidR="00CB1910">
        <w:rPr>
          <w:rFonts w:asciiTheme="minorHAnsi" w:hAnsiTheme="minorHAnsi" w:cstheme="minorHAnsi"/>
          <w:color w:val="000000" w:themeColor="text1"/>
          <w:sz w:val="22"/>
          <w:szCs w:val="22"/>
        </w:rPr>
        <w:t xml:space="preserve"> </w:t>
      </w:r>
      <w:r w:rsidRPr="002370B1">
        <w:rPr>
          <w:rFonts w:asciiTheme="minorHAnsi" w:hAnsiTheme="minorHAnsi" w:cstheme="minorHAnsi"/>
          <w:color w:val="000000" w:themeColor="text1"/>
          <w:sz w:val="22"/>
          <w:szCs w:val="22"/>
        </w:rPr>
        <w:t>zamawianych</w:t>
      </w:r>
      <w:r w:rsidR="002643F1" w:rsidRPr="002370B1">
        <w:rPr>
          <w:rFonts w:asciiTheme="minorHAnsi" w:hAnsiTheme="minorHAnsi" w:cstheme="minorHAnsi"/>
          <w:sz w:val="22"/>
          <w:szCs w:val="22"/>
        </w:rPr>
        <w:t xml:space="preserve"> świeżych warzyw i owoców</w:t>
      </w:r>
      <w:r w:rsidRPr="002370B1">
        <w:rPr>
          <w:rFonts w:asciiTheme="minorHAnsi" w:hAnsiTheme="minorHAnsi" w:cstheme="minorHAnsi"/>
          <w:sz w:val="22"/>
          <w:szCs w:val="22"/>
        </w:rPr>
        <w:t>, jaj i kiszonek</w:t>
      </w:r>
      <w:r w:rsidR="002643F1" w:rsidRPr="002370B1">
        <w:rPr>
          <w:rFonts w:asciiTheme="minorHAnsi" w:hAnsiTheme="minorHAnsi" w:cstheme="minorHAnsi"/>
          <w:sz w:val="22"/>
          <w:szCs w:val="22"/>
        </w:rPr>
        <w:t xml:space="preserve"> będących przedmiotem </w:t>
      </w:r>
      <w:r w:rsidRPr="002370B1">
        <w:rPr>
          <w:rFonts w:asciiTheme="minorHAnsi" w:hAnsiTheme="minorHAnsi" w:cstheme="minorHAnsi"/>
          <w:sz w:val="22"/>
          <w:szCs w:val="22"/>
        </w:rPr>
        <w:t>zamówienia</w:t>
      </w:r>
    </w:p>
    <w:bookmarkEnd w:id="0"/>
    <w:p w14:paraId="4DD027F1" w14:textId="77777777" w:rsidR="0079597F" w:rsidRDefault="0079597F" w:rsidP="0079597F">
      <w:pPr>
        <w:suppressAutoHyphens w:val="0"/>
        <w:rPr>
          <w:rFonts w:eastAsia="Calibri" w:cstheme="minorHAnsi"/>
          <w:b/>
          <w:bCs/>
          <w:sz w:val="20"/>
          <w:szCs w:val="20"/>
        </w:rPr>
      </w:pPr>
    </w:p>
    <w:p w14:paraId="72411CAE" w14:textId="77777777" w:rsidR="00F61A1E" w:rsidRDefault="00C95FC7" w:rsidP="00A81B0F">
      <w:pPr>
        <w:pStyle w:val="Tekstpodstawowy"/>
        <w:spacing w:before="59"/>
        <w:ind w:right="1412"/>
        <w:jc w:val="both"/>
        <w:rPr>
          <w:rFonts w:cstheme="minorHAnsi"/>
        </w:rPr>
      </w:pPr>
      <w:r w:rsidRPr="00A81B0F">
        <w:rPr>
          <w:rFonts w:cstheme="minorHAnsi"/>
        </w:rPr>
        <w:t xml:space="preserve">Wymagania jakościowe dla </w:t>
      </w:r>
      <w:r w:rsidR="0079597F" w:rsidRPr="00A81B0F">
        <w:rPr>
          <w:rFonts w:cstheme="minorHAnsi"/>
        </w:rPr>
        <w:t>świeżych warzyw i owocó</w:t>
      </w:r>
      <w:r w:rsidR="00A81B0F" w:rsidRPr="00A81B0F">
        <w:rPr>
          <w:rFonts w:cstheme="minorHAnsi"/>
        </w:rPr>
        <w:t>w</w:t>
      </w:r>
    </w:p>
    <w:p w14:paraId="550FA794" w14:textId="1C82B921" w:rsidR="00C95FC7" w:rsidRPr="00A81B0F" w:rsidRDefault="00A81B0F" w:rsidP="00F61A1E">
      <w:pPr>
        <w:pStyle w:val="Tekstpodstawowy"/>
        <w:spacing w:before="59"/>
        <w:ind w:right="1412"/>
        <w:jc w:val="both"/>
        <w:rPr>
          <w:rFonts w:asciiTheme="minorHAnsi" w:hAnsiTheme="minorHAnsi" w:cstheme="minorHAnsi"/>
        </w:rPr>
      </w:pPr>
      <w:r w:rsidRPr="00A81B0F">
        <w:rPr>
          <w:rFonts w:asciiTheme="minorHAnsi" w:hAnsiTheme="minorHAnsi" w:cstheme="minorHAnsi"/>
        </w:rPr>
        <w:t>(I gatunek, odmiany jadalne do bezpośredniego</w:t>
      </w:r>
      <w:r w:rsidR="00F61A1E">
        <w:rPr>
          <w:rFonts w:asciiTheme="minorHAnsi" w:hAnsiTheme="minorHAnsi" w:cstheme="minorHAnsi"/>
        </w:rPr>
        <w:t xml:space="preserve"> </w:t>
      </w:r>
      <w:r w:rsidRPr="00A81B0F">
        <w:rPr>
          <w:rFonts w:asciiTheme="minorHAnsi" w:hAnsiTheme="minorHAnsi" w:cstheme="minorHAnsi"/>
        </w:rPr>
        <w:t>spożycia)</w:t>
      </w:r>
    </w:p>
    <w:p w14:paraId="2085B969" w14:textId="77777777" w:rsidR="003D7B46" w:rsidRPr="002370B1" w:rsidRDefault="003D7B46" w:rsidP="00106EF2">
      <w:pPr>
        <w:pStyle w:val="Tekstpodstawowy"/>
        <w:spacing w:before="59"/>
        <w:ind w:left="2627" w:right="1412" w:hanging="1404"/>
        <w:jc w:val="center"/>
        <w:rPr>
          <w:rFonts w:asciiTheme="minorHAnsi" w:hAnsiTheme="minorHAnsi" w:cstheme="minorHAnsi"/>
          <w:color w:val="000000" w:themeColor="text1"/>
        </w:rPr>
      </w:pPr>
    </w:p>
    <w:tbl>
      <w:tblPr>
        <w:tblStyle w:val="TableNormal"/>
        <w:tblW w:w="10139" w:type="dxa"/>
        <w:tblInd w:w="5" w:type="dxa"/>
        <w:tblLayout w:type="fixed"/>
        <w:tblCellMar>
          <w:left w:w="5" w:type="dxa"/>
          <w:right w:w="5" w:type="dxa"/>
        </w:tblCellMar>
        <w:tblLook w:val="01E0" w:firstRow="1" w:lastRow="1" w:firstColumn="1" w:lastColumn="1" w:noHBand="0" w:noVBand="0"/>
      </w:tblPr>
      <w:tblGrid>
        <w:gridCol w:w="1487"/>
        <w:gridCol w:w="4256"/>
        <w:gridCol w:w="4396"/>
      </w:tblGrid>
      <w:tr w:rsidR="00A9413F" w:rsidRPr="002370B1" w14:paraId="6C7FCB32" w14:textId="77777777" w:rsidTr="00106EF2">
        <w:trPr>
          <w:trHeight w:val="398"/>
        </w:trPr>
        <w:tc>
          <w:tcPr>
            <w:tcW w:w="1487" w:type="dxa"/>
            <w:tcBorders>
              <w:top w:val="single" w:sz="4" w:space="0" w:color="000000"/>
              <w:left w:val="single" w:sz="4" w:space="0" w:color="000000"/>
              <w:bottom w:val="single" w:sz="4" w:space="0" w:color="000000"/>
              <w:right w:val="single" w:sz="4" w:space="0" w:color="000000"/>
            </w:tcBorders>
            <w:shd w:val="clear" w:color="auto" w:fill="E6E6E6"/>
          </w:tcPr>
          <w:p w14:paraId="58A01F07" w14:textId="77777777" w:rsidR="00A9413F" w:rsidRPr="002370B1" w:rsidRDefault="002643F1">
            <w:pPr>
              <w:pStyle w:val="TableParagraph"/>
              <w:spacing w:line="194" w:lineRule="exact"/>
              <w:ind w:left="468" w:right="239" w:hanging="202"/>
              <w:rPr>
                <w:rFonts w:asciiTheme="minorHAnsi" w:hAnsiTheme="minorHAnsi" w:cstheme="minorHAnsi"/>
                <w:b/>
                <w:sz w:val="20"/>
                <w:szCs w:val="20"/>
              </w:rPr>
            </w:pPr>
            <w:r w:rsidRPr="002370B1">
              <w:rPr>
                <w:rFonts w:asciiTheme="minorHAnsi" w:hAnsiTheme="minorHAnsi" w:cstheme="minorHAnsi"/>
                <w:b/>
                <w:sz w:val="20"/>
                <w:szCs w:val="20"/>
              </w:rPr>
              <w:t>WARZYWO / OWOC</w:t>
            </w:r>
          </w:p>
        </w:tc>
        <w:tc>
          <w:tcPr>
            <w:tcW w:w="4256" w:type="dxa"/>
            <w:tcBorders>
              <w:top w:val="single" w:sz="4" w:space="0" w:color="000000"/>
              <w:left w:val="single" w:sz="4" w:space="0" w:color="000000"/>
              <w:bottom w:val="single" w:sz="4" w:space="0" w:color="000000"/>
              <w:right w:val="single" w:sz="4" w:space="0" w:color="000000"/>
            </w:tcBorders>
            <w:shd w:val="clear" w:color="auto" w:fill="E6E6E6"/>
          </w:tcPr>
          <w:p w14:paraId="11D32FFB" w14:textId="77777777" w:rsidR="00A9413F" w:rsidRPr="002370B1" w:rsidRDefault="002643F1">
            <w:pPr>
              <w:pStyle w:val="TableParagraph"/>
              <w:spacing w:before="102"/>
              <w:ind w:left="1214"/>
              <w:rPr>
                <w:rFonts w:asciiTheme="minorHAnsi" w:hAnsiTheme="minorHAnsi" w:cstheme="minorHAnsi"/>
                <w:b/>
                <w:sz w:val="20"/>
                <w:szCs w:val="20"/>
              </w:rPr>
            </w:pPr>
            <w:r w:rsidRPr="002370B1">
              <w:rPr>
                <w:rFonts w:asciiTheme="minorHAnsi" w:hAnsiTheme="minorHAnsi" w:cstheme="minorHAnsi"/>
                <w:b/>
                <w:sz w:val="20"/>
                <w:szCs w:val="20"/>
              </w:rPr>
              <w:t>WYMAGANIA JAKOŚCIOWE</w:t>
            </w:r>
          </w:p>
        </w:tc>
        <w:tc>
          <w:tcPr>
            <w:tcW w:w="4396" w:type="dxa"/>
            <w:tcBorders>
              <w:top w:val="single" w:sz="4" w:space="0" w:color="000000"/>
              <w:left w:val="single" w:sz="4" w:space="0" w:color="000000"/>
              <w:bottom w:val="single" w:sz="4" w:space="0" w:color="000000"/>
              <w:right w:val="single" w:sz="4" w:space="0" w:color="000000"/>
            </w:tcBorders>
            <w:shd w:val="clear" w:color="auto" w:fill="E6E6E6"/>
          </w:tcPr>
          <w:p w14:paraId="6DE45AE4" w14:textId="77777777" w:rsidR="00A9413F" w:rsidRPr="002370B1" w:rsidRDefault="002643F1">
            <w:pPr>
              <w:pStyle w:val="TableParagraph"/>
              <w:spacing w:before="102"/>
              <w:ind w:left="1303"/>
              <w:rPr>
                <w:rFonts w:asciiTheme="minorHAnsi" w:hAnsiTheme="minorHAnsi" w:cstheme="minorHAnsi"/>
                <w:b/>
                <w:sz w:val="20"/>
                <w:szCs w:val="20"/>
              </w:rPr>
            </w:pPr>
            <w:r w:rsidRPr="002370B1">
              <w:rPr>
                <w:rFonts w:asciiTheme="minorHAnsi" w:hAnsiTheme="minorHAnsi" w:cstheme="minorHAnsi"/>
                <w:b/>
                <w:sz w:val="20"/>
                <w:szCs w:val="20"/>
              </w:rPr>
              <w:t>CECHY DYSKWALIFIKUJĄCE</w:t>
            </w:r>
          </w:p>
        </w:tc>
      </w:tr>
      <w:tr w:rsidR="00A9413F" w:rsidRPr="002370B1" w14:paraId="659B7C46" w14:textId="77777777" w:rsidTr="00106EF2">
        <w:trPr>
          <w:trHeight w:val="1367"/>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DA32C6E" w14:textId="77777777" w:rsidR="00A9413F" w:rsidRPr="002370B1" w:rsidRDefault="00A9413F" w:rsidP="0046114F">
            <w:pPr>
              <w:pStyle w:val="TableParagraph"/>
              <w:ind w:left="0"/>
              <w:rPr>
                <w:rFonts w:asciiTheme="minorHAnsi" w:hAnsiTheme="minorHAnsi" w:cstheme="minorHAnsi"/>
                <w:b/>
                <w:sz w:val="20"/>
                <w:szCs w:val="20"/>
              </w:rPr>
            </w:pPr>
          </w:p>
          <w:p w14:paraId="77EC6E1F" w14:textId="77777777" w:rsidR="00A9413F" w:rsidRPr="002370B1" w:rsidRDefault="00A9413F" w:rsidP="0046114F">
            <w:pPr>
              <w:pStyle w:val="TableParagraph"/>
              <w:ind w:left="0"/>
              <w:rPr>
                <w:rFonts w:asciiTheme="minorHAnsi" w:hAnsiTheme="minorHAnsi" w:cstheme="minorHAnsi"/>
                <w:b/>
                <w:sz w:val="20"/>
                <w:szCs w:val="20"/>
              </w:rPr>
            </w:pPr>
          </w:p>
          <w:p w14:paraId="44498656" w14:textId="77777777" w:rsidR="00A9413F" w:rsidRPr="002370B1" w:rsidRDefault="00A9413F" w:rsidP="0046114F">
            <w:pPr>
              <w:pStyle w:val="TableParagraph"/>
              <w:spacing w:before="10"/>
              <w:ind w:left="0"/>
              <w:rPr>
                <w:rFonts w:asciiTheme="minorHAnsi" w:hAnsiTheme="minorHAnsi" w:cstheme="minorHAnsi"/>
                <w:b/>
                <w:sz w:val="20"/>
                <w:szCs w:val="20"/>
              </w:rPr>
            </w:pPr>
          </w:p>
          <w:p w14:paraId="53B35A72"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Bakłażan, cukinia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6782E00" w14:textId="18F4DEC2" w:rsidR="00A9413F" w:rsidRPr="002370B1" w:rsidRDefault="002643F1" w:rsidP="003A1BB6">
            <w:pPr>
              <w:pStyle w:val="TableParagraph"/>
              <w:ind w:left="108" w:right="87"/>
              <w:rPr>
                <w:rFonts w:asciiTheme="minorHAnsi" w:hAnsiTheme="minorHAnsi" w:cstheme="minorHAnsi"/>
                <w:sz w:val="20"/>
                <w:szCs w:val="20"/>
              </w:rPr>
            </w:pPr>
            <w:r w:rsidRPr="002370B1">
              <w:rPr>
                <w:rFonts w:asciiTheme="minorHAnsi" w:hAnsiTheme="minorHAnsi" w:cstheme="minorHAnsi"/>
                <w:sz w:val="20"/>
                <w:szCs w:val="20"/>
              </w:rPr>
              <w:t>Warzywa mają być w całości, mieć świeży wygląd, być twarde, być w dobrym stanie, czyste, praktycznie pozbawione jakichkolwiek widocznych ciał obcych, być dostarczone wraz z kielichem i szypułką, które mogą być nieznacznie uszkodzone, być wystarczająco rozwinięte, a ich miąższ nie może być</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włóknisty lub drzewiasty i nie mogą się w nim nadmiernie</w:t>
            </w:r>
            <w:r w:rsidR="003A1BB6">
              <w:rPr>
                <w:rFonts w:asciiTheme="minorHAnsi" w:hAnsiTheme="minorHAnsi" w:cstheme="minorHAnsi"/>
                <w:sz w:val="20"/>
                <w:szCs w:val="20"/>
              </w:rPr>
              <w:t xml:space="preserve"> </w:t>
            </w:r>
            <w:r w:rsidRPr="002370B1">
              <w:rPr>
                <w:rFonts w:asciiTheme="minorHAnsi" w:hAnsiTheme="minorHAnsi" w:cstheme="minorHAnsi"/>
                <w:sz w:val="20"/>
                <w:szCs w:val="20"/>
              </w:rPr>
              <w:t>rozwijać nasiona.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4143EB02" w14:textId="213CD2FA" w:rsidR="00A9413F" w:rsidRPr="002370B1" w:rsidRDefault="002643F1" w:rsidP="00106EF2">
            <w:pPr>
              <w:pStyle w:val="TableParagraph"/>
              <w:spacing w:before="1"/>
              <w:ind w:left="0" w:right="174"/>
              <w:rPr>
                <w:rFonts w:asciiTheme="minorHAnsi" w:hAnsiTheme="minorHAnsi" w:cstheme="minorHAnsi"/>
                <w:sz w:val="20"/>
                <w:szCs w:val="20"/>
              </w:rPr>
            </w:pPr>
            <w:r w:rsidRPr="002370B1">
              <w:rPr>
                <w:rFonts w:asciiTheme="minorHAnsi" w:hAnsiTheme="minorHAnsi" w:cstheme="minorHAnsi"/>
                <w:sz w:val="20"/>
                <w:szCs w:val="20"/>
              </w:rPr>
              <w:t>Nie dopuszcza się bakłażanów i cukinii z objawami zepsucia lub z takimi zmianami, które czynią je niezdatnymi do spożycia (min.: ślady więdnięcia, gnicia, uszkodzenia przez szkodniki,</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widoczne szkodniki lub ich pozostałości, uszkodzenia mechaniczne, ślady przemarznięcia).</w:t>
            </w:r>
          </w:p>
        </w:tc>
      </w:tr>
      <w:tr w:rsidR="00A9413F" w:rsidRPr="002370B1" w14:paraId="53A2428E" w14:textId="77777777" w:rsidTr="00106EF2">
        <w:trPr>
          <w:trHeight w:val="1368"/>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8FB6D63" w14:textId="77777777" w:rsidR="00A9413F" w:rsidRPr="002370B1" w:rsidRDefault="00A9413F" w:rsidP="0046114F">
            <w:pPr>
              <w:pStyle w:val="TableParagraph"/>
              <w:ind w:left="0"/>
              <w:rPr>
                <w:rFonts w:asciiTheme="minorHAnsi" w:hAnsiTheme="minorHAnsi" w:cstheme="minorHAnsi"/>
                <w:b/>
                <w:sz w:val="20"/>
                <w:szCs w:val="20"/>
              </w:rPr>
            </w:pPr>
          </w:p>
          <w:p w14:paraId="00A02E49" w14:textId="77777777" w:rsidR="00A9413F" w:rsidRPr="002370B1" w:rsidRDefault="00A9413F" w:rsidP="0046114F">
            <w:pPr>
              <w:pStyle w:val="TableParagraph"/>
              <w:ind w:left="0"/>
              <w:rPr>
                <w:rFonts w:asciiTheme="minorHAnsi" w:hAnsiTheme="minorHAnsi" w:cstheme="minorHAnsi"/>
                <w:b/>
                <w:sz w:val="20"/>
                <w:szCs w:val="20"/>
              </w:rPr>
            </w:pPr>
          </w:p>
          <w:p w14:paraId="1C1C464B" w14:textId="77777777" w:rsidR="00A9413F" w:rsidRPr="002370B1" w:rsidRDefault="00A9413F" w:rsidP="0046114F">
            <w:pPr>
              <w:pStyle w:val="TableParagraph"/>
              <w:spacing w:before="11"/>
              <w:ind w:left="0"/>
              <w:rPr>
                <w:rFonts w:asciiTheme="minorHAnsi" w:hAnsiTheme="minorHAnsi" w:cstheme="minorHAnsi"/>
                <w:b/>
                <w:sz w:val="20"/>
                <w:szCs w:val="20"/>
              </w:rPr>
            </w:pPr>
          </w:p>
          <w:p w14:paraId="03C15F54"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Brukselka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88A0C67" w14:textId="5C5DEB09" w:rsidR="00A9413F" w:rsidRPr="002370B1" w:rsidRDefault="002643F1" w:rsidP="003A1BB6">
            <w:pPr>
              <w:pStyle w:val="TableParagraph"/>
              <w:ind w:left="108" w:right="87"/>
              <w:rPr>
                <w:rFonts w:asciiTheme="minorHAnsi" w:hAnsiTheme="minorHAnsi" w:cstheme="minorHAnsi"/>
                <w:sz w:val="20"/>
                <w:szCs w:val="20"/>
              </w:rPr>
            </w:pPr>
            <w:r w:rsidRPr="002370B1">
              <w:rPr>
                <w:rFonts w:asciiTheme="minorHAnsi" w:hAnsiTheme="minorHAnsi" w:cstheme="minorHAnsi"/>
                <w:sz w:val="20"/>
                <w:szCs w:val="20"/>
              </w:rPr>
              <w:t>Cała, zdrowa o świeżym wyglądzie, czysta, praktycznie wolna od jakichkolwiek widocznych zanieczyszczeń obcych. Nie przemarznięta. Wolna od owadów i/lub innych szkodników. Wolna od nadmiernego zawilgocenia powierzchniowego, wolna od obcych zapachów i/lub smaków. Główki powinny być: zwarte, zamknięte, bez uszkodzeń spowodowanych</w:t>
            </w:r>
            <w:r w:rsidR="003A1BB6">
              <w:rPr>
                <w:rFonts w:asciiTheme="minorHAnsi" w:hAnsiTheme="minorHAnsi" w:cstheme="minorHAnsi"/>
                <w:sz w:val="20"/>
                <w:szCs w:val="20"/>
              </w:rPr>
              <w:t xml:space="preserve"> </w:t>
            </w:r>
            <w:r w:rsidRPr="002370B1">
              <w:rPr>
                <w:rFonts w:asciiTheme="minorHAnsi" w:hAnsiTheme="minorHAnsi" w:cstheme="minorHAnsi"/>
                <w:sz w:val="20"/>
                <w:szCs w:val="20"/>
              </w:rPr>
              <w:t>mrozem.</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70504CE1" w14:textId="20604ADB" w:rsidR="00A9413F" w:rsidRPr="002370B1" w:rsidRDefault="002643F1" w:rsidP="00106EF2">
            <w:pPr>
              <w:pStyle w:val="TableParagraph"/>
              <w:spacing w:before="1"/>
              <w:ind w:left="0" w:right="370"/>
              <w:rPr>
                <w:rFonts w:asciiTheme="minorHAnsi" w:hAnsiTheme="minorHAnsi" w:cstheme="minorHAnsi"/>
                <w:sz w:val="20"/>
                <w:szCs w:val="20"/>
              </w:rPr>
            </w:pPr>
            <w:r w:rsidRPr="002370B1">
              <w:rPr>
                <w:rFonts w:asciiTheme="minorHAnsi" w:hAnsiTheme="minorHAnsi" w:cstheme="minorHAnsi"/>
                <w:sz w:val="20"/>
                <w:szCs w:val="20"/>
              </w:rPr>
              <w:t>Nie dopuszcza się brukselki z objawami zepsucia lub z takimi zmianami, które czynią ją niezdatną do spożycia (min.: ślady więdnięcia, gnicia, uszkodzenia przez szkodniki, widoczne</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szkodniki lub ich pozostałości, uszkodzenia mechaniczne, ślady przemarznięcia).</w:t>
            </w:r>
          </w:p>
        </w:tc>
      </w:tr>
      <w:tr w:rsidR="00A9413F" w:rsidRPr="002370B1" w14:paraId="387F00DB"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2E0344E" w14:textId="77777777" w:rsidR="00A9413F" w:rsidRPr="002370B1" w:rsidRDefault="00A9413F" w:rsidP="0046114F">
            <w:pPr>
              <w:pStyle w:val="TableParagraph"/>
              <w:ind w:left="0"/>
              <w:rPr>
                <w:rFonts w:asciiTheme="minorHAnsi" w:hAnsiTheme="minorHAnsi" w:cstheme="minorHAnsi"/>
                <w:b/>
                <w:sz w:val="20"/>
                <w:szCs w:val="20"/>
              </w:rPr>
            </w:pPr>
          </w:p>
          <w:p w14:paraId="3E434B55" w14:textId="77777777" w:rsidR="00A9413F" w:rsidRPr="002370B1" w:rsidRDefault="00A9413F" w:rsidP="0046114F">
            <w:pPr>
              <w:pStyle w:val="TableParagraph"/>
              <w:spacing w:before="9"/>
              <w:ind w:left="0"/>
              <w:rPr>
                <w:rFonts w:asciiTheme="minorHAnsi" w:hAnsiTheme="minorHAnsi" w:cstheme="minorHAnsi"/>
                <w:b/>
                <w:sz w:val="20"/>
                <w:szCs w:val="20"/>
              </w:rPr>
            </w:pPr>
          </w:p>
          <w:p w14:paraId="36ADE228"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Cebula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90ADC32" w14:textId="387D42ED" w:rsidR="00A9413F" w:rsidRPr="002370B1" w:rsidRDefault="002643F1" w:rsidP="00106EF2">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Jędrna, twarda i zwarta. Główki całe o regularnym kształcie, muszą być wolne od nieprawidłowej wilgoci zewnętrznej, być wolne od obcego zapachu lub smaku. Bez uszkodzeń spowodowanych mrozem, bez objawów wyrośnięcia, Czysta, praktycznie wolna od jakichkolwiek widocznych</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zanieczyszczeń obcych.</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29D52D2" w14:textId="7654C944" w:rsidR="00A9413F" w:rsidRPr="002370B1" w:rsidRDefault="002643F1" w:rsidP="003A1BB6">
            <w:pPr>
              <w:pStyle w:val="TableParagraph"/>
              <w:ind w:right="179"/>
              <w:rPr>
                <w:rFonts w:asciiTheme="minorHAnsi" w:hAnsiTheme="minorHAnsi" w:cstheme="minorHAnsi"/>
                <w:sz w:val="20"/>
                <w:szCs w:val="20"/>
              </w:rPr>
            </w:pPr>
            <w:r w:rsidRPr="002370B1">
              <w:rPr>
                <w:rFonts w:asciiTheme="minorHAnsi" w:hAnsiTheme="minorHAnsi" w:cstheme="minorHAnsi"/>
                <w:sz w:val="20"/>
                <w:szCs w:val="20"/>
              </w:rPr>
              <w:t>Cebula nie może mieć żadnych uszkodzeń powstałych zarówno podczas wzrostu, zbioru, suszenia, usuwania szczypioru, pakowania jak i innych operacji związanych z przygotowaniem cebuli do przechowywania lub sprzedaż, niedopuszczalne są</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obce zapachy, zaparzenie, nadgnicie, porażenie przez szkodniki i</w:t>
            </w:r>
            <w:r w:rsidR="000B0842">
              <w:rPr>
                <w:rFonts w:asciiTheme="minorHAnsi" w:hAnsiTheme="minorHAnsi" w:cstheme="minorHAnsi"/>
                <w:sz w:val="20"/>
                <w:szCs w:val="20"/>
              </w:rPr>
              <w:t xml:space="preserve"> </w:t>
            </w:r>
            <w:r w:rsidRPr="002370B1">
              <w:rPr>
                <w:rFonts w:asciiTheme="minorHAnsi" w:hAnsiTheme="minorHAnsi" w:cstheme="minorHAnsi"/>
                <w:sz w:val="20"/>
                <w:szCs w:val="20"/>
              </w:rPr>
              <w:t>choroby.</w:t>
            </w:r>
          </w:p>
        </w:tc>
      </w:tr>
      <w:tr w:rsidR="00A9413F" w:rsidRPr="002370B1" w14:paraId="2085916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B509EBB" w14:textId="77777777" w:rsidR="00A9413F" w:rsidRPr="002370B1" w:rsidRDefault="00A9413F" w:rsidP="0046114F">
            <w:pPr>
              <w:pStyle w:val="TableParagraph"/>
              <w:ind w:left="0"/>
              <w:rPr>
                <w:rFonts w:asciiTheme="minorHAnsi" w:hAnsiTheme="minorHAnsi" w:cstheme="minorHAnsi"/>
                <w:bCs/>
                <w:sz w:val="20"/>
                <w:szCs w:val="20"/>
              </w:rPr>
            </w:pPr>
          </w:p>
          <w:p w14:paraId="5EE66F95" w14:textId="77777777" w:rsidR="00A9413F" w:rsidRPr="002370B1" w:rsidRDefault="00A9413F" w:rsidP="0046114F">
            <w:pPr>
              <w:pStyle w:val="TableParagraph"/>
              <w:spacing w:before="11"/>
              <w:ind w:left="0"/>
              <w:rPr>
                <w:rFonts w:asciiTheme="minorHAnsi" w:hAnsiTheme="minorHAnsi" w:cstheme="minorHAnsi"/>
                <w:bCs/>
                <w:sz w:val="20"/>
                <w:szCs w:val="20"/>
              </w:rPr>
            </w:pPr>
          </w:p>
          <w:p w14:paraId="49538683" w14:textId="77777777" w:rsidR="00A9413F" w:rsidRPr="002370B1" w:rsidRDefault="002643F1" w:rsidP="0046114F">
            <w:pPr>
              <w:pStyle w:val="TableParagraph"/>
              <w:rPr>
                <w:rFonts w:asciiTheme="minorHAnsi" w:hAnsiTheme="minorHAnsi" w:cstheme="minorHAnsi"/>
                <w:bCs/>
                <w:sz w:val="20"/>
                <w:szCs w:val="20"/>
              </w:rPr>
            </w:pPr>
            <w:r w:rsidRPr="002370B1">
              <w:rPr>
                <w:rFonts w:asciiTheme="minorHAnsi" w:hAnsiTheme="minorHAnsi" w:cstheme="minorHAnsi"/>
                <w:bCs/>
                <w:sz w:val="20"/>
                <w:szCs w:val="20"/>
              </w:rPr>
              <w:t>Czosnek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45C3233" w14:textId="77777777" w:rsidR="00A9413F" w:rsidRPr="002370B1" w:rsidRDefault="002643F1" w:rsidP="0046114F">
            <w:pPr>
              <w:pStyle w:val="TableParagraph"/>
              <w:spacing w:before="97" w:line="195" w:lineRule="exact"/>
              <w:ind w:left="108"/>
              <w:rPr>
                <w:rFonts w:asciiTheme="minorHAnsi" w:hAnsiTheme="minorHAnsi" w:cstheme="minorHAnsi"/>
                <w:sz w:val="20"/>
                <w:szCs w:val="20"/>
              </w:rPr>
            </w:pPr>
            <w:r w:rsidRPr="002370B1">
              <w:rPr>
                <w:rFonts w:asciiTheme="minorHAnsi" w:hAnsiTheme="minorHAnsi" w:cstheme="minorHAnsi"/>
                <w:sz w:val="20"/>
                <w:szCs w:val="20"/>
              </w:rPr>
              <w:t>Czosnek powinien być: zdrowy, czysty, jędrny, główki</w:t>
            </w:r>
          </w:p>
          <w:p w14:paraId="7FFE8380" w14:textId="77777777" w:rsidR="00A9413F" w:rsidRPr="002370B1" w:rsidRDefault="002643F1" w:rsidP="0046114F">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powinny być zwarte, wolne od uszkodzeń spowodowanych działaniem mrozu i słońca oraz nadmiernego zawilgocenia powierzchniowego .</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BE2A29F" w14:textId="3C137ED1" w:rsidR="00A9413F" w:rsidRPr="002370B1" w:rsidRDefault="002643F1" w:rsidP="00106EF2">
            <w:pPr>
              <w:pStyle w:val="TableParagraph"/>
              <w:rPr>
                <w:rFonts w:asciiTheme="minorHAnsi" w:hAnsiTheme="minorHAnsi" w:cstheme="minorHAnsi"/>
                <w:sz w:val="20"/>
                <w:szCs w:val="20"/>
              </w:rPr>
            </w:pPr>
            <w:r w:rsidRPr="002370B1">
              <w:rPr>
                <w:rFonts w:asciiTheme="minorHAnsi" w:hAnsiTheme="minorHAnsi" w:cstheme="minorHAnsi"/>
                <w:sz w:val="20"/>
                <w:szCs w:val="20"/>
              </w:rPr>
              <w:t>Nie dopuszcza się główek czosnku z objawami przerośnięcia, kiełkowania, zepsucia lub z takimi zmianami, które czynią je niezdatnymi do spożycia (min.: ślady więdnięcia, gnicia, uszkodzenia przez szkodniki, widoczne szkodniki lub ich</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pozostałości, uszkodzenia mechaniczne, ślady przemarznięcia).</w:t>
            </w:r>
          </w:p>
        </w:tc>
      </w:tr>
      <w:tr w:rsidR="00A9413F" w:rsidRPr="002370B1" w14:paraId="5D377B59"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3005BE9" w14:textId="77777777" w:rsidR="00A9413F" w:rsidRPr="002370B1" w:rsidRDefault="00A9413F" w:rsidP="0046114F">
            <w:pPr>
              <w:pStyle w:val="TableParagraph"/>
              <w:ind w:left="0"/>
              <w:rPr>
                <w:rFonts w:asciiTheme="minorHAnsi" w:hAnsiTheme="minorHAnsi" w:cstheme="minorHAnsi"/>
                <w:b/>
                <w:sz w:val="20"/>
                <w:szCs w:val="20"/>
              </w:rPr>
            </w:pPr>
          </w:p>
          <w:p w14:paraId="0FD2B3A4" w14:textId="77777777" w:rsidR="00A9413F" w:rsidRPr="002370B1" w:rsidRDefault="002643F1" w:rsidP="0046114F">
            <w:pPr>
              <w:pStyle w:val="TableParagraph"/>
              <w:ind w:right="132"/>
              <w:rPr>
                <w:rFonts w:asciiTheme="minorHAnsi" w:hAnsiTheme="minorHAnsi" w:cstheme="minorHAnsi"/>
                <w:sz w:val="20"/>
                <w:szCs w:val="20"/>
              </w:rPr>
            </w:pPr>
            <w:r w:rsidRPr="002370B1">
              <w:rPr>
                <w:rFonts w:asciiTheme="minorHAnsi" w:hAnsiTheme="minorHAnsi" w:cstheme="minorHAnsi"/>
                <w:sz w:val="20"/>
                <w:szCs w:val="20"/>
              </w:rPr>
              <w:t>Sałata masłowa, sałata lodowa, kapusta pekińska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14264AF" w14:textId="77777777" w:rsidR="00A9413F" w:rsidRPr="002370B1" w:rsidRDefault="002643F1" w:rsidP="0046114F">
            <w:pPr>
              <w:pStyle w:val="TableParagraph"/>
              <w:spacing w:line="194" w:lineRule="exact"/>
              <w:ind w:left="108"/>
              <w:rPr>
                <w:rFonts w:asciiTheme="minorHAnsi" w:hAnsiTheme="minorHAnsi" w:cstheme="minorHAnsi"/>
                <w:sz w:val="20"/>
                <w:szCs w:val="20"/>
              </w:rPr>
            </w:pPr>
            <w:r w:rsidRPr="002370B1">
              <w:rPr>
                <w:rFonts w:asciiTheme="minorHAnsi" w:hAnsiTheme="minorHAnsi" w:cstheme="minorHAnsi"/>
                <w:sz w:val="20"/>
                <w:szCs w:val="20"/>
              </w:rPr>
              <w:t>Świeża, listki jędrne nie zwiędnięte, czysta, zdrowa</w:t>
            </w:r>
          </w:p>
          <w:p w14:paraId="0B1D59B4" w14:textId="77777777" w:rsidR="00A9413F" w:rsidRPr="002370B1" w:rsidRDefault="002643F1" w:rsidP="0046114F">
            <w:pPr>
              <w:pStyle w:val="TableParagraph"/>
              <w:spacing w:before="2"/>
              <w:ind w:left="108" w:right="87"/>
              <w:rPr>
                <w:rFonts w:asciiTheme="minorHAnsi" w:hAnsiTheme="minorHAnsi" w:cstheme="minorHAnsi"/>
                <w:sz w:val="20"/>
                <w:szCs w:val="20"/>
              </w:rPr>
            </w:pPr>
            <w:r w:rsidRPr="002370B1">
              <w:rPr>
                <w:rFonts w:asciiTheme="minorHAnsi" w:hAnsiTheme="minorHAnsi" w:cstheme="minorHAnsi"/>
                <w:sz w:val="20"/>
                <w:szCs w:val="20"/>
              </w:rPr>
              <w:t>bez plam, bez śladów pleśni i uszkodzeń, nie przerośnięta, sałata głowiasta zwinięta w główki</w:t>
            </w:r>
          </w:p>
          <w:p w14:paraId="2B044F1C" w14:textId="375CE4B5" w:rsidR="00A9413F" w:rsidRPr="002370B1" w:rsidRDefault="002643F1" w:rsidP="00106EF2">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Kapusta pekińska – główki całe, o świeżym wyglądzie, nie popękane, zdrowe, bez odgnieceń , liście ściśle przylegające</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do siebie , bez objawów wyrastania kwiatostanu.</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F5BBB90" w14:textId="77777777" w:rsidR="00A9413F" w:rsidRPr="002370B1" w:rsidRDefault="002643F1" w:rsidP="0046114F">
            <w:pPr>
              <w:pStyle w:val="TableParagraph"/>
              <w:spacing w:before="97"/>
              <w:ind w:right="121"/>
              <w:rPr>
                <w:rFonts w:asciiTheme="minorHAnsi" w:hAnsiTheme="minorHAnsi" w:cstheme="minorHAnsi"/>
                <w:sz w:val="20"/>
                <w:szCs w:val="20"/>
              </w:rPr>
            </w:pPr>
            <w:r w:rsidRPr="002370B1">
              <w:rPr>
                <w:rFonts w:asciiTheme="minorHAnsi" w:hAnsiTheme="minorHAnsi" w:cstheme="minorHAnsi"/>
                <w:sz w:val="20"/>
                <w:szCs w:val="20"/>
              </w:rPr>
              <w:t>Nie dopuszcza się sztuk z objawami zepsucia, zapleśnienia lub z takimi zmianami, które czynią ją niezdatną do spożycia (min.: ślady więdnięcia, gnicia, uszkodzenia przez szkodniki, widoczne szkodniki lub ich pozostałości, uszkodzenia mechaniczne, ślady przemarznięcia).</w:t>
            </w:r>
          </w:p>
        </w:tc>
      </w:tr>
      <w:tr w:rsidR="00A9413F" w:rsidRPr="002370B1" w14:paraId="7CD84F4C" w14:textId="77777777" w:rsidTr="000B0842">
        <w:trPr>
          <w:trHeight w:val="558"/>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483DEB9" w14:textId="77777777" w:rsidR="00A9413F" w:rsidRPr="002370B1" w:rsidRDefault="002643F1" w:rsidP="0046114F">
            <w:pPr>
              <w:pStyle w:val="TableParagraph"/>
              <w:spacing w:before="94"/>
              <w:rPr>
                <w:rFonts w:asciiTheme="minorHAnsi" w:hAnsiTheme="minorHAnsi" w:cstheme="minorHAnsi"/>
                <w:sz w:val="20"/>
                <w:szCs w:val="20"/>
              </w:rPr>
            </w:pPr>
            <w:r w:rsidRPr="002370B1">
              <w:rPr>
                <w:rFonts w:asciiTheme="minorHAnsi" w:hAnsiTheme="minorHAnsi" w:cstheme="minorHAnsi"/>
                <w:sz w:val="20"/>
                <w:szCs w:val="20"/>
              </w:rPr>
              <w:t>Natka pietruszki, koperek, szczypiorek, botwina, szpinak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2042D6F" w14:textId="77777777" w:rsidR="00A9413F" w:rsidRPr="002370B1" w:rsidRDefault="002643F1" w:rsidP="0046114F">
            <w:pPr>
              <w:pStyle w:val="TableParagraph"/>
              <w:spacing w:before="94"/>
              <w:ind w:left="108"/>
              <w:rPr>
                <w:rFonts w:asciiTheme="minorHAnsi" w:hAnsiTheme="minorHAnsi" w:cstheme="minorHAnsi"/>
                <w:sz w:val="20"/>
                <w:szCs w:val="20"/>
              </w:rPr>
            </w:pPr>
            <w:r w:rsidRPr="002370B1">
              <w:rPr>
                <w:rFonts w:asciiTheme="minorHAnsi" w:hAnsiTheme="minorHAnsi" w:cstheme="minorHAnsi"/>
                <w:sz w:val="20"/>
                <w:szCs w:val="20"/>
              </w:rPr>
              <w:t>Nać zielona nie zwiędnięta,</w:t>
            </w:r>
          </w:p>
          <w:p w14:paraId="354FC714" w14:textId="77777777" w:rsidR="00A9413F" w:rsidRPr="002370B1" w:rsidRDefault="002643F1" w:rsidP="0046114F">
            <w:pPr>
              <w:pStyle w:val="TableParagraph"/>
              <w:spacing w:before="2"/>
              <w:ind w:left="108" w:right="114"/>
              <w:rPr>
                <w:rFonts w:asciiTheme="minorHAnsi" w:hAnsiTheme="minorHAnsi" w:cstheme="minorHAnsi"/>
                <w:sz w:val="20"/>
                <w:szCs w:val="20"/>
              </w:rPr>
            </w:pPr>
            <w:r w:rsidRPr="002370B1">
              <w:rPr>
                <w:rFonts w:asciiTheme="minorHAnsi" w:hAnsiTheme="minorHAnsi" w:cstheme="minorHAnsi"/>
                <w:sz w:val="20"/>
                <w:szCs w:val="20"/>
              </w:rPr>
              <w:t>bez części pożółkłych, świeża, zdrowa, właściwie zabarwione i nie zeschnięte, barwa zielona, botwiny czerwona. Pęczki jednorodne odmianowo, bez chwastów.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02832969" w14:textId="5EE5BF83" w:rsidR="00A9413F" w:rsidRPr="002370B1" w:rsidRDefault="002643F1" w:rsidP="00DD1306">
            <w:pPr>
              <w:pStyle w:val="TableParagraph"/>
              <w:ind w:right="121"/>
              <w:rPr>
                <w:rFonts w:asciiTheme="minorHAnsi" w:hAnsiTheme="minorHAnsi" w:cstheme="minorHAnsi"/>
                <w:sz w:val="20"/>
                <w:szCs w:val="20"/>
              </w:rPr>
            </w:pPr>
            <w:r w:rsidRPr="002370B1">
              <w:rPr>
                <w:rFonts w:asciiTheme="minorHAnsi" w:hAnsiTheme="minorHAnsi" w:cstheme="minorHAnsi"/>
                <w:sz w:val="20"/>
                <w:szCs w:val="20"/>
              </w:rPr>
              <w:t>Nie dopuszcza się sztuk z objawami zepsucia, zaparzenia zapleśnienia lub z takimi zmianami, które czynią ją niezdatną do spożycia (min.: ślady więdnięcia, gnicia, uszkodzenia przez szkodniki, widoczne szkodniki lub ich pozostałości, uszkodzenia</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mechaniczne).</w:t>
            </w:r>
          </w:p>
        </w:tc>
      </w:tr>
      <w:tr w:rsidR="00A9413F" w:rsidRPr="002370B1" w14:paraId="1C707717" w14:textId="77777777" w:rsidTr="003D7B46">
        <w:trPr>
          <w:trHeight w:val="27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167129F" w14:textId="77777777" w:rsidR="00A9413F" w:rsidRPr="002370B1" w:rsidRDefault="00A9413F" w:rsidP="0046114F">
            <w:pPr>
              <w:pStyle w:val="TableParagraph"/>
              <w:spacing w:before="9"/>
              <w:ind w:left="0"/>
              <w:rPr>
                <w:rFonts w:asciiTheme="minorHAnsi" w:hAnsiTheme="minorHAnsi" w:cstheme="minorHAnsi"/>
                <w:bCs/>
                <w:sz w:val="20"/>
                <w:szCs w:val="20"/>
              </w:rPr>
            </w:pPr>
          </w:p>
          <w:p w14:paraId="3A42197B" w14:textId="77777777" w:rsidR="00A9413F" w:rsidRPr="002370B1" w:rsidRDefault="002643F1" w:rsidP="0046114F">
            <w:pPr>
              <w:pStyle w:val="TableParagraph"/>
              <w:spacing w:before="1"/>
              <w:ind w:right="353"/>
              <w:rPr>
                <w:rFonts w:asciiTheme="minorHAnsi" w:hAnsiTheme="minorHAnsi" w:cstheme="minorHAnsi"/>
                <w:bCs/>
                <w:sz w:val="20"/>
                <w:szCs w:val="20"/>
              </w:rPr>
            </w:pPr>
            <w:r w:rsidRPr="002370B1">
              <w:rPr>
                <w:rFonts w:asciiTheme="minorHAnsi" w:hAnsiTheme="minorHAnsi" w:cstheme="minorHAnsi"/>
                <w:bCs/>
                <w:sz w:val="20"/>
                <w:szCs w:val="20"/>
              </w:rPr>
              <w:t>Fasola szparagowa</w:t>
            </w:r>
            <w:r w:rsidRPr="002370B1">
              <w:rPr>
                <w:rFonts w:asciiTheme="minorHAnsi" w:hAnsiTheme="minorHAnsi" w:cstheme="minorHAnsi"/>
                <w:bCs/>
                <w:sz w:val="20"/>
                <w:szCs w:val="20"/>
              </w:rPr>
              <w:lastRenderedPageBreak/>
              <w:t>_ żółta, zielona, mamut</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A329EBE" w14:textId="7338D7A8" w:rsidR="00A9413F" w:rsidRPr="002370B1" w:rsidRDefault="002643F1" w:rsidP="000B0842">
            <w:pPr>
              <w:pStyle w:val="TableParagraph"/>
              <w:ind w:left="108" w:right="156"/>
              <w:rPr>
                <w:rFonts w:asciiTheme="minorHAnsi" w:hAnsiTheme="minorHAnsi" w:cstheme="minorHAnsi"/>
                <w:sz w:val="20"/>
                <w:szCs w:val="20"/>
              </w:rPr>
            </w:pPr>
            <w:r w:rsidRPr="002370B1">
              <w:rPr>
                <w:rFonts w:asciiTheme="minorHAnsi" w:hAnsiTheme="minorHAnsi" w:cstheme="minorHAnsi"/>
                <w:sz w:val="20"/>
                <w:szCs w:val="20"/>
              </w:rPr>
              <w:lastRenderedPageBreak/>
              <w:t xml:space="preserve">Fasola powinna być: cała, zdrowa; czysta, praktycznie wolna od jakichkolwiek widocznych zanieczyszczeń obcych, o świeżym wyglądzie, </w:t>
            </w:r>
            <w:r w:rsidRPr="002370B1">
              <w:rPr>
                <w:rFonts w:asciiTheme="minorHAnsi" w:hAnsiTheme="minorHAnsi" w:cstheme="minorHAnsi"/>
                <w:sz w:val="20"/>
                <w:szCs w:val="20"/>
              </w:rPr>
              <w:lastRenderedPageBreak/>
              <w:t>wolna od szkodników, praktycznie wolna od uszkodzeń spowodowanych przez szkodniki. Bez nadmiernego zawilgocenia powierzchniowego, bez obcych</w:t>
            </w:r>
            <w:r w:rsidR="000B0842">
              <w:rPr>
                <w:rFonts w:asciiTheme="minorHAnsi" w:hAnsiTheme="minorHAnsi" w:cstheme="minorHAnsi"/>
                <w:sz w:val="20"/>
                <w:szCs w:val="20"/>
              </w:rPr>
              <w:t xml:space="preserve"> </w:t>
            </w:r>
            <w:r w:rsidRPr="002370B1">
              <w:rPr>
                <w:rFonts w:asciiTheme="minorHAnsi" w:hAnsiTheme="minorHAnsi" w:cstheme="minorHAnsi"/>
                <w:sz w:val="20"/>
                <w:szCs w:val="20"/>
              </w:rPr>
              <w:t>zapachów i/lub smaków.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300B019" w14:textId="2D642949" w:rsidR="00A9413F" w:rsidRPr="002370B1" w:rsidRDefault="002643F1" w:rsidP="0046114F">
            <w:pPr>
              <w:pStyle w:val="TableParagraph"/>
              <w:spacing w:before="94"/>
              <w:ind w:right="196"/>
              <w:rPr>
                <w:rFonts w:asciiTheme="minorHAnsi" w:hAnsiTheme="minorHAnsi" w:cstheme="minorHAnsi"/>
                <w:sz w:val="20"/>
                <w:szCs w:val="20"/>
              </w:rPr>
            </w:pPr>
            <w:r w:rsidRPr="002370B1">
              <w:rPr>
                <w:rFonts w:asciiTheme="minorHAnsi" w:hAnsiTheme="minorHAnsi" w:cstheme="minorHAnsi"/>
                <w:sz w:val="20"/>
                <w:szCs w:val="20"/>
              </w:rPr>
              <w:lastRenderedPageBreak/>
              <w:t xml:space="preserve">Nie dopuszcza się fasoli z objawami zepsucia lub z takimi zmianami, które czynią je niezdatnymi do spożycia (min.: ślady więdnięcia, gnicia, </w:t>
            </w:r>
            <w:r w:rsidRPr="002370B1">
              <w:rPr>
                <w:rFonts w:asciiTheme="minorHAnsi" w:hAnsiTheme="minorHAnsi" w:cstheme="minorHAnsi"/>
                <w:sz w:val="20"/>
                <w:szCs w:val="20"/>
              </w:rPr>
              <w:lastRenderedPageBreak/>
              <w:t>uszkodzenia przez szkodniki, widoczne szkodniki lub ich</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pozostałości, uszkodzenia mechaniczne, ślady przemarznięcia, zaparzenia).</w:t>
            </w:r>
          </w:p>
        </w:tc>
      </w:tr>
      <w:tr w:rsidR="00A9413F" w:rsidRPr="002370B1" w14:paraId="03739380"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21957630" w14:textId="77777777" w:rsidR="00A9413F" w:rsidRPr="002370B1" w:rsidRDefault="002643F1" w:rsidP="0046114F">
            <w:pPr>
              <w:pStyle w:val="TableParagraph"/>
              <w:spacing w:before="9"/>
              <w:ind w:left="0"/>
              <w:rPr>
                <w:rFonts w:asciiTheme="minorHAnsi" w:hAnsiTheme="minorHAnsi" w:cstheme="minorHAnsi"/>
                <w:bCs/>
                <w:sz w:val="20"/>
                <w:szCs w:val="20"/>
              </w:rPr>
            </w:pPr>
            <w:r w:rsidRPr="002370B1">
              <w:rPr>
                <w:rFonts w:asciiTheme="minorHAnsi" w:hAnsiTheme="minorHAnsi" w:cstheme="minorHAnsi"/>
                <w:bCs/>
                <w:sz w:val="20"/>
                <w:szCs w:val="20"/>
              </w:rPr>
              <w:lastRenderedPageBreak/>
              <w:t xml:space="preserve">  Imbir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DE3D830" w14:textId="77777777" w:rsidR="00A9413F" w:rsidRPr="002370B1" w:rsidRDefault="002643F1" w:rsidP="0046114F">
            <w:pPr>
              <w:pStyle w:val="TableParagraph"/>
              <w:ind w:left="108" w:right="495"/>
              <w:rPr>
                <w:rFonts w:asciiTheme="minorHAnsi" w:hAnsiTheme="minorHAnsi" w:cstheme="minorHAnsi"/>
                <w:sz w:val="20"/>
                <w:szCs w:val="20"/>
              </w:rPr>
            </w:pPr>
            <w:r w:rsidRPr="002370B1">
              <w:rPr>
                <w:rFonts w:asciiTheme="minorHAnsi" w:hAnsiTheme="minorHAnsi" w:cstheme="minorHAnsi"/>
                <w:sz w:val="20"/>
                <w:szCs w:val="20"/>
              </w:rPr>
              <w:t>Bulwy: jednolite odmianowo, jędrne, zdrowe, kształtne, czyste, nie uszkodzone, suche, nie nadmarznięte.</w:t>
            </w:r>
          </w:p>
          <w:p w14:paraId="28E9B7F4" w14:textId="77777777" w:rsidR="00A9413F" w:rsidRPr="002370B1" w:rsidRDefault="002643F1" w:rsidP="0046114F">
            <w:pPr>
              <w:pStyle w:val="TableParagraph"/>
              <w:ind w:left="108" w:right="481"/>
              <w:rPr>
                <w:rFonts w:asciiTheme="minorHAnsi" w:hAnsiTheme="minorHAnsi" w:cstheme="minorHAnsi"/>
                <w:sz w:val="20"/>
                <w:szCs w:val="20"/>
              </w:rPr>
            </w:pPr>
            <w:r w:rsidRPr="002370B1">
              <w:rPr>
                <w:rFonts w:asciiTheme="minorHAnsi" w:hAnsiTheme="minorHAnsi" w:cstheme="minorHAnsi"/>
                <w:sz w:val="20"/>
                <w:szCs w:val="20"/>
              </w:rPr>
              <w:t>barwa miąższu: jasnokremowa do żółtej , jednolita. smak i zapach: przyjemny, swoisty. Skórka gładka, oczka płytkie, bulwy bez rozgałęzień i narośli, bez pustych przestrzeni wewnątrz.</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2942D1B3" w14:textId="5EF9C74C" w:rsidR="00A9413F" w:rsidRPr="002370B1" w:rsidRDefault="002643F1" w:rsidP="0046114F">
            <w:pPr>
              <w:pStyle w:val="TableParagraph"/>
              <w:ind w:right="158"/>
              <w:rPr>
                <w:rFonts w:asciiTheme="minorHAnsi" w:hAnsiTheme="minorHAnsi" w:cstheme="minorHAnsi"/>
                <w:sz w:val="20"/>
                <w:szCs w:val="20"/>
              </w:rPr>
            </w:pPr>
            <w:r w:rsidRPr="002370B1">
              <w:rPr>
                <w:rFonts w:asciiTheme="minorHAnsi" w:hAnsiTheme="minorHAnsi" w:cstheme="minorHAnsi"/>
                <w:sz w:val="20"/>
                <w:szCs w:val="20"/>
              </w:rPr>
              <w:t>Nie dopuszcza się imbiru z objawami zepsucia lub z takimi zmianami, które czynią je niezdatnymi do spożycia (min.: ślady więdnięcia, gnicia, uszkodzenia przez szkodniki, widoczne szkodniki lub ich pozostałości, uszkodzenia mechaniczne, ślady przemarznięcia), rozwidlenia, narośle na bulwach, obcy zapach (stęchły, gnilny), porażenie suchą zgnilizną, zwiędnięcie, zapleśnienie,</w:t>
            </w:r>
            <w:r w:rsidR="003D7B46">
              <w:rPr>
                <w:rFonts w:asciiTheme="minorHAnsi" w:hAnsiTheme="minorHAnsi" w:cstheme="minorHAnsi"/>
                <w:sz w:val="20"/>
                <w:szCs w:val="20"/>
              </w:rPr>
              <w:t xml:space="preserve"> </w:t>
            </w:r>
            <w:r w:rsidRPr="002370B1">
              <w:rPr>
                <w:rFonts w:asciiTheme="minorHAnsi" w:hAnsiTheme="minorHAnsi" w:cstheme="minorHAnsi"/>
                <w:sz w:val="20"/>
                <w:szCs w:val="20"/>
              </w:rPr>
              <w:t>zazielenienie</w:t>
            </w:r>
          </w:p>
        </w:tc>
      </w:tr>
      <w:tr w:rsidR="00A9413F" w:rsidRPr="002370B1" w14:paraId="7DE94D41" w14:textId="77777777" w:rsidTr="00106EF2">
        <w:trPr>
          <w:trHeight w:val="156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CE78C39" w14:textId="77777777" w:rsidR="00A9413F" w:rsidRPr="002370B1" w:rsidRDefault="00A9413F" w:rsidP="0046114F">
            <w:pPr>
              <w:pStyle w:val="TableParagraph"/>
              <w:ind w:left="0"/>
              <w:rPr>
                <w:rFonts w:asciiTheme="minorHAnsi" w:hAnsiTheme="minorHAnsi" w:cstheme="minorHAnsi"/>
                <w:b/>
                <w:sz w:val="20"/>
                <w:szCs w:val="20"/>
              </w:rPr>
            </w:pPr>
          </w:p>
          <w:p w14:paraId="09FB61AB" w14:textId="77777777" w:rsidR="00A9413F" w:rsidRPr="002370B1" w:rsidRDefault="00A9413F" w:rsidP="0046114F">
            <w:pPr>
              <w:pStyle w:val="TableParagraph"/>
              <w:ind w:left="0"/>
              <w:rPr>
                <w:rFonts w:asciiTheme="minorHAnsi" w:hAnsiTheme="minorHAnsi" w:cstheme="minorHAnsi"/>
                <w:b/>
                <w:sz w:val="20"/>
                <w:szCs w:val="20"/>
              </w:rPr>
            </w:pPr>
          </w:p>
          <w:p w14:paraId="0BDE9373" w14:textId="77777777" w:rsidR="00A9413F" w:rsidRPr="002370B1" w:rsidRDefault="00A9413F" w:rsidP="0046114F">
            <w:pPr>
              <w:pStyle w:val="TableParagraph"/>
              <w:spacing w:before="11"/>
              <w:ind w:left="0"/>
              <w:rPr>
                <w:rFonts w:asciiTheme="minorHAnsi" w:hAnsiTheme="minorHAnsi" w:cstheme="minorHAnsi"/>
                <w:b/>
                <w:sz w:val="20"/>
                <w:szCs w:val="20"/>
              </w:rPr>
            </w:pPr>
          </w:p>
          <w:p w14:paraId="74CB4A56" w14:textId="77777777" w:rsidR="00A9413F" w:rsidRPr="002370B1" w:rsidRDefault="002643F1" w:rsidP="0046114F">
            <w:pPr>
              <w:pStyle w:val="TableParagraph"/>
              <w:spacing w:before="1"/>
              <w:rPr>
                <w:rFonts w:asciiTheme="minorHAnsi" w:hAnsiTheme="minorHAnsi" w:cstheme="minorHAnsi"/>
                <w:sz w:val="20"/>
                <w:szCs w:val="20"/>
              </w:rPr>
            </w:pPr>
            <w:r w:rsidRPr="002370B1">
              <w:rPr>
                <w:rFonts w:asciiTheme="minorHAnsi" w:hAnsiTheme="minorHAnsi" w:cstheme="minorHAnsi"/>
                <w:sz w:val="20"/>
                <w:szCs w:val="20"/>
              </w:rPr>
              <w:t>Por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9EC7E5E" w14:textId="277DF23D" w:rsidR="00A9413F" w:rsidRPr="002370B1" w:rsidRDefault="002643F1" w:rsidP="007E6EE1">
            <w:pPr>
              <w:pStyle w:val="TableParagraph"/>
              <w:ind w:left="108" w:right="110"/>
              <w:rPr>
                <w:rFonts w:asciiTheme="minorHAnsi" w:hAnsiTheme="minorHAnsi" w:cstheme="minorHAnsi"/>
                <w:sz w:val="20"/>
                <w:szCs w:val="20"/>
              </w:rPr>
            </w:pPr>
            <w:r w:rsidRPr="002370B1">
              <w:rPr>
                <w:rFonts w:asciiTheme="minorHAnsi" w:hAnsiTheme="minorHAnsi" w:cstheme="minorHAnsi"/>
                <w:sz w:val="20"/>
                <w:szCs w:val="20"/>
              </w:rPr>
              <w:t>Pory powinny być: całe, zdrowe; praktycznie wolne od jakichkolwiek widocznych zanieczyszczeń obcych; jednakże na korzeniach może znajdować się ziemia, o świeżym wyglądzie, z usuniętymi zwiędniętymi lub uschniętymi liśćmi, wolne od szkodników, wolne od uszkodzeń spowodowanych przez szkodniki, bez oznak wyrastania w pęd nasienny, bez nadmiernego zawilgocenia powierzchniowego bez obcych</w:t>
            </w:r>
            <w:r w:rsidR="007E6EE1">
              <w:rPr>
                <w:rFonts w:asciiTheme="minorHAnsi" w:hAnsiTheme="minorHAnsi" w:cstheme="minorHAnsi"/>
                <w:sz w:val="20"/>
                <w:szCs w:val="20"/>
              </w:rPr>
              <w:t xml:space="preserve"> </w:t>
            </w:r>
            <w:r w:rsidRPr="002370B1">
              <w:rPr>
                <w:rFonts w:asciiTheme="minorHAnsi" w:hAnsiTheme="minorHAnsi" w:cstheme="minorHAnsi"/>
                <w:sz w:val="20"/>
                <w:szCs w:val="20"/>
              </w:rPr>
              <w:t>zapachów i/lub smaków.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B0A86FD" w14:textId="77777777" w:rsidR="00A9413F" w:rsidRPr="002370B1" w:rsidRDefault="002643F1" w:rsidP="0046114F">
            <w:pPr>
              <w:pStyle w:val="TableParagraph"/>
              <w:ind w:left="62" w:right="196"/>
              <w:rPr>
                <w:rFonts w:asciiTheme="minorHAnsi" w:hAnsiTheme="minorHAnsi" w:cstheme="minorHAnsi"/>
                <w:sz w:val="20"/>
                <w:szCs w:val="20"/>
              </w:rPr>
            </w:pPr>
            <w:r w:rsidRPr="002370B1">
              <w:rPr>
                <w:rFonts w:asciiTheme="minorHAnsi" w:hAnsiTheme="minorHAnsi" w:cstheme="minorHAnsi"/>
                <w:sz w:val="20"/>
                <w:szCs w:val="20"/>
              </w:rPr>
              <w:t>Nie dopuszcza się porów z objawami zepsucia lub z takimi zmianami, które czynią je niezdatnymi do spożycia (min.: ślady więdnięcia, gnicia, uszkodzenia przez szkodniki, widoczne szkodniki lub ich pozostałości, uszkodzenia mechaniczne, ślady przemarznięcia).</w:t>
            </w:r>
          </w:p>
        </w:tc>
      </w:tr>
      <w:tr w:rsidR="00A9413F" w:rsidRPr="002370B1" w14:paraId="46E750FA"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A45C366" w14:textId="77777777" w:rsidR="00A9413F" w:rsidRPr="002370B1" w:rsidRDefault="00A9413F" w:rsidP="0046114F">
            <w:pPr>
              <w:pStyle w:val="TableParagraph"/>
              <w:ind w:left="0"/>
              <w:rPr>
                <w:rFonts w:asciiTheme="minorHAnsi" w:hAnsiTheme="minorHAnsi" w:cstheme="minorHAnsi"/>
                <w:b/>
                <w:sz w:val="20"/>
                <w:szCs w:val="20"/>
              </w:rPr>
            </w:pPr>
          </w:p>
          <w:p w14:paraId="61662BF2" w14:textId="77777777" w:rsidR="00A9413F" w:rsidRPr="002370B1" w:rsidRDefault="00A9413F" w:rsidP="0046114F">
            <w:pPr>
              <w:pStyle w:val="TableParagraph"/>
              <w:spacing w:before="12"/>
              <w:ind w:left="0"/>
              <w:rPr>
                <w:rFonts w:asciiTheme="minorHAnsi" w:hAnsiTheme="minorHAnsi" w:cstheme="minorHAnsi"/>
                <w:b/>
                <w:sz w:val="20"/>
                <w:szCs w:val="20"/>
              </w:rPr>
            </w:pPr>
          </w:p>
          <w:p w14:paraId="27B0C18D"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Burak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2FE0182" w14:textId="77777777" w:rsidR="00A9413F" w:rsidRPr="002370B1" w:rsidRDefault="002643F1" w:rsidP="0046114F">
            <w:pPr>
              <w:pStyle w:val="TableParagraph"/>
              <w:spacing w:line="194" w:lineRule="exact"/>
              <w:ind w:left="108"/>
              <w:rPr>
                <w:rFonts w:asciiTheme="minorHAnsi" w:hAnsiTheme="minorHAnsi" w:cstheme="minorHAnsi"/>
                <w:sz w:val="20"/>
                <w:szCs w:val="20"/>
              </w:rPr>
            </w:pPr>
            <w:r w:rsidRPr="002370B1">
              <w:rPr>
                <w:rFonts w:asciiTheme="minorHAnsi" w:hAnsiTheme="minorHAnsi" w:cstheme="minorHAnsi"/>
                <w:sz w:val="20"/>
                <w:szCs w:val="20"/>
              </w:rPr>
              <w:t>Bulwy czyste, zdrowe o barwie ciemno-czerwonej,</w:t>
            </w:r>
          </w:p>
          <w:p w14:paraId="223EC059" w14:textId="5E75EB0C" w:rsidR="00A9413F" w:rsidRPr="002370B1" w:rsidRDefault="002643F1" w:rsidP="00DD1306">
            <w:pPr>
              <w:pStyle w:val="TableParagraph"/>
              <w:spacing w:before="1"/>
              <w:ind w:left="108" w:right="255"/>
              <w:rPr>
                <w:rFonts w:asciiTheme="minorHAnsi" w:hAnsiTheme="minorHAnsi" w:cstheme="minorHAnsi"/>
                <w:sz w:val="20"/>
                <w:szCs w:val="20"/>
              </w:rPr>
            </w:pPr>
            <w:r w:rsidRPr="002370B1">
              <w:rPr>
                <w:rFonts w:asciiTheme="minorHAnsi" w:hAnsiTheme="minorHAnsi" w:cstheme="minorHAnsi"/>
                <w:sz w:val="20"/>
                <w:szCs w:val="20"/>
              </w:rPr>
              <w:t>bez uszkodzeń mechanicznych, uszkodzeń spowodowanych przez szkodniki. Wolne od nadmiernego zabrudzenia i zanieczyszczeń, twarde, niezdrewniałe, dostatecznie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wysuszone jeżeli były myte lub niemyte wolne od</w:t>
            </w:r>
          </w:p>
          <w:p w14:paraId="5C65E6E1" w14:textId="77777777" w:rsidR="00A9413F" w:rsidRPr="002370B1" w:rsidRDefault="002643F1" w:rsidP="0046114F">
            <w:pPr>
              <w:pStyle w:val="TableParagraph"/>
              <w:spacing w:line="177" w:lineRule="exact"/>
              <w:ind w:left="108"/>
              <w:rPr>
                <w:rFonts w:asciiTheme="minorHAnsi" w:hAnsiTheme="minorHAnsi" w:cstheme="minorHAnsi"/>
                <w:sz w:val="20"/>
                <w:szCs w:val="20"/>
              </w:rPr>
            </w:pPr>
            <w:r w:rsidRPr="002370B1">
              <w:rPr>
                <w:rFonts w:asciiTheme="minorHAnsi" w:hAnsiTheme="minorHAnsi" w:cstheme="minorHAnsi"/>
                <w:sz w:val="20"/>
                <w:szCs w:val="20"/>
              </w:rPr>
              <w:t>nadmiernego zawilgocenia.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4C5729B1" w14:textId="77777777" w:rsidR="00A9413F" w:rsidRPr="002370B1" w:rsidRDefault="002643F1" w:rsidP="0046114F">
            <w:pPr>
              <w:pStyle w:val="TableParagraph"/>
              <w:spacing w:before="97"/>
              <w:ind w:right="196"/>
              <w:rPr>
                <w:rFonts w:asciiTheme="minorHAnsi" w:hAnsiTheme="minorHAnsi" w:cstheme="minorHAnsi"/>
                <w:sz w:val="20"/>
                <w:szCs w:val="20"/>
              </w:rPr>
            </w:pPr>
            <w:r w:rsidRPr="002370B1">
              <w:rPr>
                <w:rFonts w:asciiTheme="minorHAnsi" w:hAnsiTheme="minorHAnsi" w:cstheme="minorHAnsi"/>
                <w:sz w:val="20"/>
                <w:szCs w:val="20"/>
              </w:rPr>
              <w:t>Nie dopuszcza się buraków z objawami zepsucia lub z takimi zmianami, które czynią je niezdatnymi do spożycia (min.: ślady więdnięcia, gnicia, uszkodzenia przez szkodniki, widoczne szkodniki lub ich pozostałości, uszkodzenia mechaniczne, ślady przemarznięcia), rozwidlenia, narośle na bulwach.</w:t>
            </w:r>
          </w:p>
        </w:tc>
      </w:tr>
      <w:tr w:rsidR="00A9413F" w:rsidRPr="002370B1" w14:paraId="16AD7420" w14:textId="77777777" w:rsidTr="00106EF2">
        <w:trPr>
          <w:trHeight w:val="1171"/>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31A7351" w14:textId="77777777" w:rsidR="00A9413F" w:rsidRPr="002370B1" w:rsidRDefault="00A9413F" w:rsidP="0046114F">
            <w:pPr>
              <w:pStyle w:val="TableParagraph"/>
              <w:ind w:left="0"/>
              <w:rPr>
                <w:rFonts w:asciiTheme="minorHAnsi" w:hAnsiTheme="minorHAnsi" w:cstheme="minorHAnsi"/>
                <w:b/>
                <w:sz w:val="20"/>
                <w:szCs w:val="20"/>
              </w:rPr>
            </w:pPr>
          </w:p>
          <w:p w14:paraId="18C6C4DE" w14:textId="77777777" w:rsidR="00A9413F" w:rsidRPr="002370B1" w:rsidRDefault="00A9413F" w:rsidP="0046114F">
            <w:pPr>
              <w:pStyle w:val="TableParagraph"/>
              <w:spacing w:before="10"/>
              <w:ind w:left="0"/>
              <w:rPr>
                <w:rFonts w:asciiTheme="minorHAnsi" w:hAnsiTheme="minorHAnsi" w:cstheme="minorHAnsi"/>
                <w:b/>
                <w:sz w:val="20"/>
                <w:szCs w:val="20"/>
              </w:rPr>
            </w:pPr>
          </w:p>
          <w:p w14:paraId="1C7B3558"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Marchew</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9D2B28D" w14:textId="11A721BA" w:rsidR="00A9413F" w:rsidRPr="002370B1" w:rsidRDefault="002643F1" w:rsidP="00DD1306">
            <w:pPr>
              <w:pStyle w:val="TableParagraph"/>
              <w:ind w:left="108" w:right="130"/>
              <w:rPr>
                <w:rFonts w:asciiTheme="minorHAnsi" w:hAnsiTheme="minorHAnsi" w:cstheme="minorHAnsi"/>
                <w:sz w:val="20"/>
                <w:szCs w:val="20"/>
              </w:rPr>
            </w:pPr>
            <w:r w:rsidRPr="002370B1">
              <w:rPr>
                <w:rFonts w:asciiTheme="minorHAnsi" w:hAnsiTheme="minorHAnsi" w:cstheme="minorHAnsi"/>
                <w:sz w:val="20"/>
                <w:szCs w:val="20"/>
              </w:rPr>
              <w:t>Czysta, zdrowa, jędrna, barwa czerwono-pomarańczowa, cała, nie popękana, nie połamana, bez uszkodzeń mechanicznych i spowodowanych przez szkodniki, bez oznak chorób. Wolna od nadmiernego zabrudzenia i</w:t>
            </w:r>
            <w:r w:rsidRPr="002370B1">
              <w:rPr>
                <w:rFonts w:asciiTheme="minorHAnsi" w:hAnsiTheme="minorHAnsi" w:cstheme="minorHAnsi"/>
                <w:spacing w:val="-26"/>
                <w:sz w:val="20"/>
                <w:szCs w:val="20"/>
              </w:rPr>
              <w:t xml:space="preserve"> </w:t>
            </w:r>
            <w:r w:rsidRPr="002370B1">
              <w:rPr>
                <w:rFonts w:asciiTheme="minorHAnsi" w:hAnsiTheme="minorHAnsi" w:cstheme="minorHAnsi"/>
                <w:sz w:val="20"/>
                <w:szCs w:val="20"/>
              </w:rPr>
              <w:t>zanieczyszczeń, twarde, niezdrewniałe, dostatecznie wysuszone jeżeli</w:t>
            </w:r>
            <w:r w:rsidRPr="002370B1">
              <w:rPr>
                <w:rFonts w:asciiTheme="minorHAnsi" w:hAnsiTheme="minorHAnsi" w:cstheme="minorHAnsi"/>
                <w:spacing w:val="-14"/>
                <w:sz w:val="20"/>
                <w:szCs w:val="20"/>
              </w:rPr>
              <w:t xml:space="preserve"> </w:t>
            </w:r>
            <w:r w:rsidRPr="002370B1">
              <w:rPr>
                <w:rFonts w:asciiTheme="minorHAnsi" w:hAnsiTheme="minorHAnsi" w:cstheme="minorHAnsi"/>
                <w:sz w:val="20"/>
                <w:szCs w:val="20"/>
              </w:rPr>
              <w:t>myte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lub niemyte wolne od nadmiernego zawilgocenia.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32EBAF36" w14:textId="249EF0E2"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marchwi z objawami zepsucia lub z takimi zmianami, które czynią je niezdatnymi do spożycia (min.: ślady więdnięcia, gnicia, uszkodzenia przez szkodniki, widoczne szkodniki lub ich pozostałości, uszkodzenia mechaniczne, ślady przemarznięcia), rozwidlenia, narośle na bulwach, korzenie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 xml:space="preserve">miękkie, sparciałe, </w:t>
            </w:r>
            <w:r w:rsidR="0046114F" w:rsidRPr="002370B1">
              <w:rPr>
                <w:rFonts w:asciiTheme="minorHAnsi" w:hAnsiTheme="minorHAnsi" w:cstheme="minorHAnsi"/>
                <w:sz w:val="20"/>
                <w:szCs w:val="20"/>
              </w:rPr>
              <w:t>zazieleniałe.</w:t>
            </w:r>
          </w:p>
        </w:tc>
      </w:tr>
    </w:tbl>
    <w:p w14:paraId="5EBC4775" w14:textId="77777777" w:rsidR="00A9413F" w:rsidRPr="002370B1" w:rsidRDefault="00A9413F">
      <w:pPr>
        <w:rPr>
          <w:rFonts w:cstheme="minorHAnsi"/>
          <w:b/>
          <w:sz w:val="20"/>
          <w:szCs w:val="20"/>
        </w:rPr>
      </w:pPr>
    </w:p>
    <w:tbl>
      <w:tblPr>
        <w:tblStyle w:val="TableNormal"/>
        <w:tblW w:w="10206" w:type="dxa"/>
        <w:tblInd w:w="5" w:type="dxa"/>
        <w:tblLayout w:type="fixed"/>
        <w:tblCellMar>
          <w:left w:w="5" w:type="dxa"/>
          <w:right w:w="5" w:type="dxa"/>
        </w:tblCellMar>
        <w:tblLook w:val="01E0" w:firstRow="1" w:lastRow="1" w:firstColumn="1" w:lastColumn="1" w:noHBand="0" w:noVBand="0"/>
      </w:tblPr>
      <w:tblGrid>
        <w:gridCol w:w="1487"/>
        <w:gridCol w:w="4256"/>
        <w:gridCol w:w="4463"/>
      </w:tblGrid>
      <w:tr w:rsidR="00A9413F" w:rsidRPr="002370B1" w14:paraId="1D0C8B36"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80E39C7" w14:textId="77777777" w:rsidR="00A9413F" w:rsidRPr="002370B1" w:rsidRDefault="00A9413F">
            <w:pPr>
              <w:pStyle w:val="TableParagraph"/>
              <w:ind w:left="0"/>
              <w:rPr>
                <w:rFonts w:asciiTheme="minorHAnsi" w:hAnsiTheme="minorHAnsi" w:cstheme="minorHAnsi"/>
                <w:b/>
                <w:sz w:val="20"/>
                <w:szCs w:val="20"/>
              </w:rPr>
            </w:pPr>
          </w:p>
          <w:p w14:paraId="54CB852C" w14:textId="77777777" w:rsidR="00A9413F" w:rsidRPr="002370B1" w:rsidRDefault="00A9413F">
            <w:pPr>
              <w:pStyle w:val="TableParagraph"/>
              <w:spacing w:before="12"/>
              <w:ind w:left="0"/>
              <w:rPr>
                <w:rFonts w:asciiTheme="minorHAnsi" w:hAnsiTheme="minorHAnsi" w:cstheme="minorHAnsi"/>
                <w:b/>
                <w:sz w:val="20"/>
                <w:szCs w:val="20"/>
              </w:rPr>
            </w:pPr>
          </w:p>
          <w:p w14:paraId="1EC0C8D2"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Pietruszka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4E4DFFA" w14:textId="77777777" w:rsidR="00A9413F" w:rsidRPr="002370B1" w:rsidRDefault="002643F1">
            <w:pPr>
              <w:pStyle w:val="TableParagraph"/>
              <w:ind w:left="108" w:right="144"/>
              <w:rPr>
                <w:rFonts w:asciiTheme="minorHAnsi" w:hAnsiTheme="minorHAnsi" w:cstheme="minorHAnsi"/>
                <w:sz w:val="20"/>
                <w:szCs w:val="20"/>
              </w:rPr>
            </w:pPr>
            <w:r w:rsidRPr="002370B1">
              <w:rPr>
                <w:rFonts w:asciiTheme="minorHAnsi" w:hAnsiTheme="minorHAnsi" w:cstheme="minorHAnsi"/>
                <w:sz w:val="20"/>
                <w:szCs w:val="20"/>
              </w:rPr>
              <w:t>Czysta, zdrowy, jędrny, nie popękana, nie połamana, bez uszkodzeń mechanicznych i spowodowanych przez szkodniki, bez oznak chorób. Wolna od nadmiernego zabrudzenia i zanieczyszczeń, twarde, niezdrewniałe, dostatecznie</w:t>
            </w:r>
          </w:p>
          <w:p w14:paraId="3B7162CC" w14:textId="77777777" w:rsidR="00A9413F" w:rsidRPr="002370B1" w:rsidRDefault="002643F1">
            <w:pPr>
              <w:pStyle w:val="TableParagraph"/>
              <w:spacing w:line="195" w:lineRule="exact"/>
              <w:ind w:left="108"/>
              <w:rPr>
                <w:rFonts w:asciiTheme="minorHAnsi" w:hAnsiTheme="minorHAnsi" w:cstheme="minorHAnsi"/>
                <w:sz w:val="20"/>
                <w:szCs w:val="20"/>
              </w:rPr>
            </w:pPr>
            <w:r w:rsidRPr="002370B1">
              <w:rPr>
                <w:rFonts w:asciiTheme="minorHAnsi" w:hAnsiTheme="minorHAnsi" w:cstheme="minorHAnsi"/>
                <w:sz w:val="20"/>
                <w:szCs w:val="20"/>
              </w:rPr>
              <w:t>wysuszone jeżeli myte lub niemyte wolne od nadmiernego</w:t>
            </w:r>
          </w:p>
          <w:p w14:paraId="07E7F1F2" w14:textId="77777777" w:rsidR="00A9413F" w:rsidRPr="002370B1" w:rsidRDefault="002643F1">
            <w:pPr>
              <w:pStyle w:val="TableParagraph"/>
              <w:spacing w:line="175" w:lineRule="exact"/>
              <w:ind w:left="108"/>
              <w:rPr>
                <w:rFonts w:asciiTheme="minorHAnsi" w:hAnsiTheme="minorHAnsi" w:cstheme="minorHAnsi"/>
                <w:sz w:val="20"/>
                <w:szCs w:val="20"/>
              </w:rPr>
            </w:pPr>
            <w:r w:rsidRPr="002370B1">
              <w:rPr>
                <w:rFonts w:asciiTheme="minorHAnsi" w:hAnsiTheme="minorHAnsi" w:cstheme="minorHAnsi"/>
                <w:sz w:val="20"/>
                <w:szCs w:val="20"/>
              </w:rPr>
              <w:t>zawilgocenia.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68398F7A" w14:textId="77777777" w:rsidR="00A9413F" w:rsidRPr="002370B1" w:rsidRDefault="002643F1">
            <w:pPr>
              <w:pStyle w:val="TableParagraph"/>
              <w:ind w:right="134"/>
              <w:rPr>
                <w:rFonts w:asciiTheme="minorHAnsi" w:hAnsiTheme="minorHAnsi" w:cstheme="minorHAnsi"/>
                <w:sz w:val="20"/>
                <w:szCs w:val="20"/>
              </w:rPr>
            </w:pPr>
            <w:r w:rsidRPr="002370B1">
              <w:rPr>
                <w:rFonts w:asciiTheme="minorHAnsi" w:hAnsiTheme="minorHAnsi" w:cstheme="minorHAnsi"/>
                <w:sz w:val="20"/>
                <w:szCs w:val="20"/>
              </w:rPr>
              <w:t>Nie dopuszcza się korzeni pietruszki z objawami zepsucia lub z takimi zmianami, które czynią je niezdatnymi do spożycia (min.: ślady więdnięcia, gnicia, uszkodzenia przez szkodniki, widoczne szkodniki lub ich pozostałości, uszkodzenia mechaniczne, ślady przemarznięcia), rozwidlenia, narośle na bulwach, korzenie</w:t>
            </w:r>
          </w:p>
          <w:p w14:paraId="03422EDD" w14:textId="77777777" w:rsidR="00A9413F" w:rsidRPr="002370B1" w:rsidRDefault="002643F1">
            <w:pPr>
              <w:pStyle w:val="TableParagraph"/>
              <w:spacing w:line="175" w:lineRule="exact"/>
              <w:rPr>
                <w:rFonts w:asciiTheme="minorHAnsi" w:hAnsiTheme="minorHAnsi" w:cstheme="minorHAnsi"/>
                <w:sz w:val="20"/>
                <w:szCs w:val="20"/>
              </w:rPr>
            </w:pPr>
            <w:r w:rsidRPr="002370B1">
              <w:rPr>
                <w:rFonts w:asciiTheme="minorHAnsi" w:hAnsiTheme="minorHAnsi" w:cstheme="minorHAnsi"/>
                <w:sz w:val="20"/>
                <w:szCs w:val="20"/>
              </w:rPr>
              <w:t>miękkie, sparciałe.</w:t>
            </w:r>
          </w:p>
        </w:tc>
      </w:tr>
      <w:tr w:rsidR="00A9413F" w:rsidRPr="002370B1" w14:paraId="7E1DD211" w14:textId="77777777" w:rsidTr="003242A8">
        <w:trPr>
          <w:trHeight w:val="69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5454F92" w14:textId="77777777" w:rsidR="00A9413F" w:rsidRPr="002370B1" w:rsidRDefault="00A9413F">
            <w:pPr>
              <w:pStyle w:val="TableParagraph"/>
              <w:ind w:left="0"/>
              <w:rPr>
                <w:rFonts w:asciiTheme="minorHAnsi" w:hAnsiTheme="minorHAnsi" w:cstheme="minorHAnsi"/>
                <w:b/>
                <w:sz w:val="20"/>
                <w:szCs w:val="20"/>
              </w:rPr>
            </w:pPr>
          </w:p>
          <w:p w14:paraId="4F0A39F4" w14:textId="77777777" w:rsidR="00A9413F" w:rsidRPr="002370B1" w:rsidRDefault="00A9413F">
            <w:pPr>
              <w:pStyle w:val="TableParagraph"/>
              <w:spacing w:before="12"/>
              <w:ind w:left="0"/>
              <w:rPr>
                <w:rFonts w:asciiTheme="minorHAnsi" w:hAnsiTheme="minorHAnsi" w:cstheme="minorHAnsi"/>
                <w:b/>
                <w:sz w:val="20"/>
                <w:szCs w:val="20"/>
              </w:rPr>
            </w:pPr>
          </w:p>
          <w:p w14:paraId="565E1C08"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Seler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366494D" w14:textId="77777777" w:rsidR="00A9413F" w:rsidRPr="002370B1" w:rsidRDefault="002643F1">
            <w:pPr>
              <w:pStyle w:val="TableParagraph"/>
              <w:spacing w:before="1"/>
              <w:ind w:left="108" w:right="130"/>
              <w:rPr>
                <w:rFonts w:asciiTheme="minorHAnsi" w:hAnsiTheme="minorHAnsi" w:cstheme="minorHAnsi"/>
                <w:sz w:val="20"/>
                <w:szCs w:val="20"/>
              </w:rPr>
            </w:pPr>
            <w:r w:rsidRPr="002370B1">
              <w:rPr>
                <w:rFonts w:asciiTheme="minorHAnsi" w:hAnsiTheme="minorHAnsi" w:cstheme="minorHAnsi"/>
                <w:sz w:val="20"/>
                <w:szCs w:val="20"/>
              </w:rPr>
              <w:t>Czysty, zdrowa, jędrna, nie popękany, bez uszkodzeń mechanicznych i spowodowanych przez szkodniki, bez oznak chorób. Wolna od nadmiernego zabrudzenia i</w:t>
            </w:r>
            <w:r w:rsidRPr="002370B1">
              <w:rPr>
                <w:rFonts w:asciiTheme="minorHAnsi" w:hAnsiTheme="minorHAnsi" w:cstheme="minorHAnsi"/>
                <w:spacing w:val="-26"/>
                <w:sz w:val="20"/>
                <w:szCs w:val="20"/>
              </w:rPr>
              <w:t xml:space="preserve"> </w:t>
            </w:r>
            <w:r w:rsidRPr="002370B1">
              <w:rPr>
                <w:rFonts w:asciiTheme="minorHAnsi" w:hAnsiTheme="minorHAnsi" w:cstheme="minorHAnsi"/>
                <w:sz w:val="20"/>
                <w:szCs w:val="20"/>
              </w:rPr>
              <w:t>zanieczyszczeń, twardy, niezdrewniały, dostatecznie wysuszony jeżeli był myty lub niemyty wolny od nadmiernego</w:t>
            </w:r>
            <w:r w:rsidRPr="002370B1">
              <w:rPr>
                <w:rFonts w:asciiTheme="minorHAnsi" w:hAnsiTheme="minorHAnsi" w:cstheme="minorHAnsi"/>
                <w:spacing w:val="-9"/>
                <w:sz w:val="20"/>
                <w:szCs w:val="20"/>
              </w:rPr>
              <w:t xml:space="preserve"> </w:t>
            </w:r>
            <w:r w:rsidRPr="002370B1">
              <w:rPr>
                <w:rFonts w:asciiTheme="minorHAnsi" w:hAnsiTheme="minorHAnsi" w:cstheme="minorHAnsi"/>
                <w:sz w:val="20"/>
                <w:szCs w:val="20"/>
              </w:rPr>
              <w:t>zawilgocenia.</w:t>
            </w:r>
          </w:p>
          <w:p w14:paraId="36170C7A" w14:textId="77777777" w:rsidR="00A9413F" w:rsidRPr="002370B1" w:rsidRDefault="002643F1">
            <w:pPr>
              <w:pStyle w:val="TableParagraph"/>
              <w:spacing w:line="176" w:lineRule="exact"/>
              <w:ind w:left="108"/>
              <w:rPr>
                <w:rFonts w:asciiTheme="minorHAnsi" w:hAnsiTheme="minorHAnsi" w:cstheme="minorHAnsi"/>
                <w:sz w:val="20"/>
                <w:szCs w:val="20"/>
              </w:rPr>
            </w:pPr>
            <w:r w:rsidRPr="002370B1">
              <w:rPr>
                <w:rFonts w:asciiTheme="minorHAnsi" w:hAnsiTheme="minorHAnsi" w:cstheme="minorHAnsi"/>
                <w:sz w:val="20"/>
                <w:szCs w:val="20"/>
              </w:rPr>
              <w:t>Seler młody dostarczany wraz z liśćmi.</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2D4687C0" w14:textId="77777777" w:rsidR="00A9413F" w:rsidRPr="002370B1" w:rsidRDefault="002643F1">
            <w:pPr>
              <w:pStyle w:val="TableParagraph"/>
              <w:spacing w:before="1"/>
              <w:ind w:right="196"/>
              <w:rPr>
                <w:rFonts w:asciiTheme="minorHAnsi" w:hAnsiTheme="minorHAnsi" w:cstheme="minorHAnsi"/>
                <w:sz w:val="20"/>
                <w:szCs w:val="20"/>
              </w:rPr>
            </w:pPr>
            <w:r w:rsidRPr="002370B1">
              <w:rPr>
                <w:rFonts w:asciiTheme="minorHAnsi" w:hAnsiTheme="minorHAnsi" w:cstheme="minorHAnsi"/>
                <w:sz w:val="20"/>
                <w:szCs w:val="20"/>
              </w:rPr>
              <w:t>Nie dopuszcza się selera z objawami zepsucia lub z takimi zmianami, które czynią je niezdatnymi do spożycia (min.: ślady więdnięcia, gnicia, uszkodzenia przez szkodniki, widoczne szkodniki lub ich pozostałości, uszkodzenia mechaniczne, ślady przemarznięcia), rozwidlenia, narośle na bulwach, bulwy</w:t>
            </w:r>
          </w:p>
          <w:p w14:paraId="05D2AC04" w14:textId="77777777" w:rsidR="00A9413F" w:rsidRPr="002370B1" w:rsidRDefault="002643F1">
            <w:pPr>
              <w:pStyle w:val="TableParagraph"/>
              <w:spacing w:line="176" w:lineRule="exact"/>
              <w:rPr>
                <w:rFonts w:asciiTheme="minorHAnsi" w:hAnsiTheme="minorHAnsi" w:cstheme="minorHAnsi"/>
                <w:sz w:val="20"/>
                <w:szCs w:val="20"/>
              </w:rPr>
            </w:pPr>
            <w:r w:rsidRPr="002370B1">
              <w:rPr>
                <w:rFonts w:asciiTheme="minorHAnsi" w:hAnsiTheme="minorHAnsi" w:cstheme="minorHAnsi"/>
                <w:sz w:val="20"/>
                <w:szCs w:val="20"/>
              </w:rPr>
              <w:t>miękkie, sparciałe.</w:t>
            </w:r>
          </w:p>
        </w:tc>
      </w:tr>
      <w:tr w:rsidR="00A9413F" w:rsidRPr="002370B1" w14:paraId="44742407" w14:textId="77777777" w:rsidTr="003D7B46">
        <w:trPr>
          <w:trHeight w:val="267"/>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910D45B" w14:textId="77777777" w:rsidR="00A9413F" w:rsidRPr="002370B1" w:rsidRDefault="00A9413F">
            <w:pPr>
              <w:pStyle w:val="TableParagraph"/>
              <w:spacing w:before="11"/>
              <w:ind w:left="0"/>
              <w:rPr>
                <w:rFonts w:asciiTheme="minorHAnsi" w:hAnsiTheme="minorHAnsi" w:cstheme="minorHAnsi"/>
                <w:b/>
                <w:sz w:val="20"/>
                <w:szCs w:val="20"/>
              </w:rPr>
            </w:pPr>
          </w:p>
          <w:p w14:paraId="75AF7C66" w14:textId="77777777" w:rsidR="00A9413F" w:rsidRPr="002370B1" w:rsidRDefault="002643F1">
            <w:pPr>
              <w:pStyle w:val="TableParagraph"/>
              <w:ind w:right="307"/>
              <w:rPr>
                <w:rFonts w:asciiTheme="minorHAnsi" w:hAnsiTheme="minorHAnsi" w:cstheme="minorHAnsi"/>
                <w:sz w:val="20"/>
                <w:szCs w:val="20"/>
              </w:rPr>
            </w:pPr>
            <w:r w:rsidRPr="002370B1">
              <w:rPr>
                <w:rFonts w:asciiTheme="minorHAnsi" w:hAnsiTheme="minorHAnsi" w:cstheme="minorHAnsi"/>
                <w:sz w:val="20"/>
                <w:szCs w:val="20"/>
              </w:rPr>
              <w:t>Rzodkiewka , biała rzodkiew</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FE3BE2C" w14:textId="77777777" w:rsidR="00A9413F" w:rsidRPr="002370B1" w:rsidRDefault="002643F1" w:rsidP="00DD1306">
            <w:pPr>
              <w:pStyle w:val="TableParagraph"/>
              <w:spacing w:before="1"/>
              <w:ind w:left="0" w:right="516"/>
              <w:jc w:val="both"/>
              <w:rPr>
                <w:rFonts w:asciiTheme="minorHAnsi" w:hAnsiTheme="minorHAnsi" w:cstheme="minorHAnsi"/>
                <w:sz w:val="20"/>
                <w:szCs w:val="20"/>
              </w:rPr>
            </w:pPr>
            <w:r w:rsidRPr="002370B1">
              <w:rPr>
                <w:rFonts w:asciiTheme="minorHAnsi" w:hAnsiTheme="minorHAnsi" w:cstheme="minorHAnsi"/>
                <w:sz w:val="20"/>
                <w:szCs w:val="20"/>
              </w:rPr>
              <w:t>Świeża, jędrna, zdrowa, nie uszkodzona przez</w:t>
            </w:r>
            <w:r w:rsidRPr="002370B1">
              <w:rPr>
                <w:rFonts w:asciiTheme="minorHAnsi" w:hAnsiTheme="minorHAnsi" w:cstheme="minorHAnsi"/>
                <w:spacing w:val="-24"/>
                <w:sz w:val="20"/>
                <w:szCs w:val="20"/>
              </w:rPr>
              <w:t xml:space="preserve"> </w:t>
            </w:r>
            <w:r w:rsidRPr="002370B1">
              <w:rPr>
                <w:rFonts w:asciiTheme="minorHAnsi" w:hAnsiTheme="minorHAnsi" w:cstheme="minorHAnsi"/>
                <w:sz w:val="20"/>
                <w:szCs w:val="20"/>
              </w:rPr>
              <w:t>szkodniki, powiązana w pęczki z liśćmi, wyrównana pod względem kształtu i zabarwienia, nie</w:t>
            </w:r>
            <w:r w:rsidRPr="002370B1">
              <w:rPr>
                <w:rFonts w:asciiTheme="minorHAnsi" w:hAnsiTheme="minorHAnsi" w:cstheme="minorHAnsi"/>
                <w:spacing w:val="-3"/>
                <w:sz w:val="20"/>
                <w:szCs w:val="20"/>
              </w:rPr>
              <w:t xml:space="preserve"> </w:t>
            </w:r>
            <w:r w:rsidRPr="002370B1">
              <w:rPr>
                <w:rFonts w:asciiTheme="minorHAnsi" w:hAnsiTheme="minorHAnsi" w:cstheme="minorHAnsi"/>
                <w:sz w:val="20"/>
                <w:szCs w:val="20"/>
              </w:rPr>
              <w:t>popękana.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7F0363AA" w14:textId="77777777" w:rsidR="00A9413F" w:rsidRPr="002370B1" w:rsidRDefault="002643F1">
            <w:pPr>
              <w:pStyle w:val="TableParagraph"/>
              <w:ind w:right="184"/>
              <w:jc w:val="both"/>
              <w:rPr>
                <w:rFonts w:asciiTheme="minorHAnsi" w:hAnsiTheme="minorHAnsi" w:cstheme="minorHAnsi"/>
                <w:sz w:val="20"/>
                <w:szCs w:val="20"/>
              </w:rPr>
            </w:pPr>
            <w:r w:rsidRPr="002370B1">
              <w:rPr>
                <w:rFonts w:asciiTheme="minorHAnsi" w:hAnsiTheme="minorHAnsi" w:cstheme="minorHAnsi"/>
                <w:sz w:val="20"/>
                <w:szCs w:val="20"/>
              </w:rPr>
              <w:t>Nie dopuszcza się rzodkiewki z objawami zepsucia lub z takimi zmianami, które czynią je niezdatnymi do spożycia (min.: ślady więdnięcia, gnicia, ciemne plamy, uszkodzenia przez szkodniki, widoczne szkodniki lub ich pozostałości, uszkodzenia</w:t>
            </w:r>
          </w:p>
          <w:p w14:paraId="40136E1D" w14:textId="77777777" w:rsidR="00A9413F" w:rsidRPr="002370B1" w:rsidRDefault="002643F1">
            <w:pPr>
              <w:pStyle w:val="TableParagraph"/>
              <w:spacing w:line="177" w:lineRule="exact"/>
              <w:jc w:val="both"/>
              <w:rPr>
                <w:rFonts w:asciiTheme="minorHAnsi" w:hAnsiTheme="minorHAnsi" w:cstheme="minorHAnsi"/>
                <w:sz w:val="20"/>
                <w:szCs w:val="20"/>
              </w:rPr>
            </w:pPr>
            <w:r w:rsidRPr="002370B1">
              <w:rPr>
                <w:rFonts w:asciiTheme="minorHAnsi" w:hAnsiTheme="minorHAnsi" w:cstheme="minorHAnsi"/>
                <w:sz w:val="20"/>
                <w:szCs w:val="20"/>
              </w:rPr>
              <w:t>mechaniczne, ślady przemarznięcia, zaparzenia).</w:t>
            </w:r>
          </w:p>
        </w:tc>
      </w:tr>
      <w:tr w:rsidR="00A9413F" w:rsidRPr="002370B1" w14:paraId="3C4C3A56"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697040C" w14:textId="77777777" w:rsidR="00A9413F" w:rsidRPr="002370B1" w:rsidRDefault="002643F1">
            <w:pPr>
              <w:pStyle w:val="TableParagraph"/>
              <w:spacing w:line="194" w:lineRule="exact"/>
              <w:rPr>
                <w:rFonts w:asciiTheme="minorHAnsi" w:hAnsiTheme="minorHAnsi" w:cstheme="minorHAnsi"/>
                <w:sz w:val="20"/>
                <w:szCs w:val="20"/>
              </w:rPr>
            </w:pPr>
            <w:r w:rsidRPr="002370B1">
              <w:rPr>
                <w:rFonts w:asciiTheme="minorHAnsi" w:hAnsiTheme="minorHAnsi" w:cstheme="minorHAnsi"/>
                <w:sz w:val="20"/>
                <w:szCs w:val="20"/>
              </w:rPr>
              <w:t>Kapusta</w:t>
            </w:r>
          </w:p>
          <w:p w14:paraId="5A832297" w14:textId="77777777" w:rsidR="00A9413F" w:rsidRPr="002370B1" w:rsidRDefault="002643F1">
            <w:pPr>
              <w:pStyle w:val="TableParagraph"/>
              <w:numPr>
                <w:ilvl w:val="0"/>
                <w:numId w:val="1"/>
              </w:numPr>
              <w:tabs>
                <w:tab w:val="left" w:pos="195"/>
              </w:tabs>
              <w:spacing w:line="195" w:lineRule="exact"/>
              <w:ind w:hanging="88"/>
              <w:rPr>
                <w:rFonts w:asciiTheme="minorHAnsi" w:hAnsiTheme="minorHAnsi" w:cstheme="minorHAnsi"/>
                <w:sz w:val="20"/>
                <w:szCs w:val="20"/>
              </w:rPr>
            </w:pPr>
            <w:r w:rsidRPr="002370B1">
              <w:rPr>
                <w:rFonts w:asciiTheme="minorHAnsi" w:hAnsiTheme="minorHAnsi" w:cstheme="minorHAnsi"/>
                <w:sz w:val="20"/>
                <w:szCs w:val="20"/>
              </w:rPr>
              <w:t>biała</w:t>
            </w:r>
          </w:p>
          <w:p w14:paraId="73D2D9B6" w14:textId="77777777" w:rsidR="00A9413F" w:rsidRPr="002370B1" w:rsidRDefault="002643F1">
            <w:pPr>
              <w:pStyle w:val="TableParagraph"/>
              <w:numPr>
                <w:ilvl w:val="0"/>
                <w:numId w:val="1"/>
              </w:numPr>
              <w:tabs>
                <w:tab w:val="left" w:pos="195"/>
              </w:tabs>
              <w:spacing w:before="1" w:line="195" w:lineRule="exact"/>
              <w:ind w:hanging="88"/>
              <w:rPr>
                <w:rFonts w:asciiTheme="minorHAnsi" w:hAnsiTheme="minorHAnsi" w:cstheme="minorHAnsi"/>
                <w:sz w:val="20"/>
                <w:szCs w:val="20"/>
              </w:rPr>
            </w:pPr>
            <w:r w:rsidRPr="002370B1">
              <w:rPr>
                <w:rFonts w:asciiTheme="minorHAnsi" w:hAnsiTheme="minorHAnsi" w:cstheme="minorHAnsi"/>
                <w:sz w:val="20"/>
                <w:szCs w:val="20"/>
              </w:rPr>
              <w:t>czerwona</w:t>
            </w:r>
          </w:p>
          <w:p w14:paraId="7AF719AB" w14:textId="77777777" w:rsidR="00A9413F" w:rsidRPr="002370B1" w:rsidRDefault="002643F1">
            <w:pPr>
              <w:pStyle w:val="TableParagraph"/>
              <w:numPr>
                <w:ilvl w:val="0"/>
                <w:numId w:val="1"/>
              </w:numPr>
              <w:tabs>
                <w:tab w:val="left" w:pos="195"/>
              </w:tabs>
              <w:spacing w:line="195" w:lineRule="exact"/>
              <w:ind w:hanging="88"/>
              <w:rPr>
                <w:rFonts w:asciiTheme="minorHAnsi" w:hAnsiTheme="minorHAnsi" w:cstheme="minorHAnsi"/>
                <w:sz w:val="20"/>
                <w:szCs w:val="20"/>
              </w:rPr>
            </w:pPr>
            <w:r w:rsidRPr="002370B1">
              <w:rPr>
                <w:rFonts w:asciiTheme="minorHAnsi" w:hAnsiTheme="minorHAnsi" w:cstheme="minorHAnsi"/>
                <w:sz w:val="20"/>
                <w:szCs w:val="20"/>
              </w:rPr>
              <w:t>włoska</w:t>
            </w:r>
          </w:p>
          <w:p w14:paraId="74A0AD61" w14:textId="77777777" w:rsidR="00A9413F" w:rsidRPr="002370B1" w:rsidRDefault="002643F1">
            <w:pPr>
              <w:pStyle w:val="TableParagraph"/>
              <w:numPr>
                <w:ilvl w:val="0"/>
                <w:numId w:val="1"/>
              </w:numPr>
              <w:tabs>
                <w:tab w:val="left" w:pos="195"/>
              </w:tabs>
              <w:spacing w:before="2"/>
              <w:ind w:hanging="88"/>
              <w:rPr>
                <w:rFonts w:asciiTheme="minorHAnsi" w:hAnsiTheme="minorHAnsi" w:cstheme="minorHAnsi"/>
                <w:sz w:val="20"/>
                <w:szCs w:val="20"/>
              </w:rPr>
            </w:pPr>
            <w:r w:rsidRPr="002370B1">
              <w:rPr>
                <w:rFonts w:asciiTheme="minorHAnsi" w:hAnsiTheme="minorHAnsi" w:cstheme="minorHAnsi"/>
                <w:sz w:val="20"/>
                <w:szCs w:val="20"/>
              </w:rPr>
              <w:t>cykoria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312B27E" w14:textId="2F9F7B71" w:rsidR="00A9413F" w:rsidRPr="002370B1" w:rsidRDefault="002643F1" w:rsidP="00DD1306">
            <w:pPr>
              <w:pStyle w:val="TableParagraph"/>
              <w:spacing w:before="1"/>
              <w:ind w:left="0" w:right="139"/>
              <w:rPr>
                <w:rFonts w:asciiTheme="minorHAnsi" w:hAnsiTheme="minorHAnsi" w:cstheme="minorHAnsi"/>
                <w:sz w:val="20"/>
                <w:szCs w:val="20"/>
              </w:rPr>
            </w:pPr>
            <w:r w:rsidRPr="002370B1">
              <w:rPr>
                <w:rFonts w:asciiTheme="minorHAnsi" w:hAnsiTheme="minorHAnsi" w:cstheme="minorHAnsi"/>
                <w:sz w:val="20"/>
                <w:szCs w:val="20"/>
              </w:rPr>
              <w:t>Główki całe, właściwie zabarwione, o świeżym wyglądzie, bez objaw wyrastania kwiatostanu, , liście ściśle przylegające do siebie, czyste, nie zwiędnięte, zdrowe, nie uszkodzone;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główki powinny mieć liście ochronne.</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4F564970" w14:textId="77777777" w:rsidR="00A9413F" w:rsidRPr="002370B1" w:rsidRDefault="002643F1">
            <w:pPr>
              <w:pStyle w:val="TableParagraph"/>
              <w:spacing w:before="97"/>
              <w:ind w:right="121"/>
              <w:rPr>
                <w:rFonts w:asciiTheme="minorHAnsi" w:hAnsiTheme="minorHAnsi" w:cstheme="minorHAnsi"/>
                <w:sz w:val="20"/>
                <w:szCs w:val="20"/>
              </w:rPr>
            </w:pPr>
            <w:r w:rsidRPr="002370B1">
              <w:rPr>
                <w:rFonts w:asciiTheme="minorHAnsi" w:hAnsiTheme="minorHAnsi" w:cstheme="minorHAnsi"/>
                <w:sz w:val="20"/>
                <w:szCs w:val="20"/>
              </w:rPr>
              <w:t>Nie dopuszcza się główek kapusty z objawami zepsucia lub z takimi zmianami, które czynią ją niezdatną do spożycia (min.: ślady więdnięcia, gnicia, uszkodzenia przez szkodniki, widoczne szkodniki lub ich pozostałości, uszkodzenia mechaniczne, ślady przemarznięcia), objawy wyrastania kwiatostanu.</w:t>
            </w:r>
          </w:p>
        </w:tc>
      </w:tr>
      <w:tr w:rsidR="00A9413F" w:rsidRPr="002370B1" w14:paraId="4740A02E"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366B741" w14:textId="77777777" w:rsidR="00A9413F" w:rsidRPr="002370B1" w:rsidRDefault="00A9413F">
            <w:pPr>
              <w:pStyle w:val="TableParagraph"/>
              <w:ind w:left="0"/>
              <w:rPr>
                <w:rFonts w:asciiTheme="minorHAnsi" w:hAnsiTheme="minorHAnsi" w:cstheme="minorHAnsi"/>
                <w:b/>
                <w:sz w:val="20"/>
                <w:szCs w:val="20"/>
              </w:rPr>
            </w:pPr>
          </w:p>
          <w:p w14:paraId="2691136E" w14:textId="77777777" w:rsidR="00A9413F" w:rsidRPr="002370B1" w:rsidRDefault="00A9413F">
            <w:pPr>
              <w:pStyle w:val="TableParagraph"/>
              <w:spacing w:before="11"/>
              <w:ind w:left="0"/>
              <w:rPr>
                <w:rFonts w:asciiTheme="minorHAnsi" w:hAnsiTheme="minorHAnsi" w:cstheme="minorHAnsi"/>
                <w:b/>
                <w:sz w:val="20"/>
                <w:szCs w:val="20"/>
              </w:rPr>
            </w:pPr>
          </w:p>
          <w:p w14:paraId="26A31C22"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Kalafior , brokuł</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A7B0E87" w14:textId="77777777" w:rsidR="00A9413F" w:rsidRPr="002370B1" w:rsidRDefault="002643F1">
            <w:pPr>
              <w:pStyle w:val="TableParagraph"/>
              <w:spacing w:before="97"/>
              <w:ind w:left="108" w:right="208"/>
              <w:rPr>
                <w:rFonts w:asciiTheme="minorHAnsi" w:hAnsiTheme="minorHAnsi" w:cstheme="minorHAnsi"/>
                <w:sz w:val="20"/>
                <w:szCs w:val="20"/>
              </w:rPr>
            </w:pPr>
            <w:r w:rsidRPr="002370B1">
              <w:rPr>
                <w:rFonts w:asciiTheme="minorHAnsi" w:hAnsiTheme="minorHAnsi" w:cstheme="minorHAnsi"/>
                <w:sz w:val="20"/>
                <w:szCs w:val="20"/>
              </w:rPr>
              <w:t>Główki zdrowe, czyste, świeże, zwarte, pozbawione liści zewnętrznych, bez uszkodzeń i plam, o barwie białej lub kremowej – kalafior, zielonej - brokuł; liście pokrywające nie zwiędłe.</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39DBFB33" w14:textId="79F886CF" w:rsidR="00A9413F" w:rsidRPr="002370B1" w:rsidRDefault="002643F1" w:rsidP="003242A8">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sztuk z objawami zepsucia lub z takimi zmianami, które czynią je niezdatnymi do spożycia (min.: ślady więdnięcia, gnicia, uszkodzenia przez szkodniki, widoczne szkodniki lub ich pozostałości, uszkodzenia mechaniczne, ślady</w:t>
            </w:r>
            <w:r w:rsidR="003242A8">
              <w:rPr>
                <w:rFonts w:asciiTheme="minorHAnsi" w:hAnsiTheme="minorHAnsi" w:cstheme="minorHAnsi"/>
                <w:sz w:val="20"/>
                <w:szCs w:val="20"/>
              </w:rPr>
              <w:t xml:space="preserve"> </w:t>
            </w:r>
            <w:r w:rsidRPr="002370B1">
              <w:rPr>
                <w:rFonts w:asciiTheme="minorHAnsi" w:hAnsiTheme="minorHAnsi" w:cstheme="minorHAnsi"/>
                <w:sz w:val="20"/>
                <w:szCs w:val="20"/>
              </w:rPr>
              <w:t>przemarznięcia, zaparzenia).</w:t>
            </w:r>
          </w:p>
        </w:tc>
      </w:tr>
      <w:tr w:rsidR="00A9413F" w:rsidRPr="002370B1" w14:paraId="367F1E0D" w14:textId="77777777" w:rsidTr="00106EF2">
        <w:trPr>
          <w:trHeight w:val="156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54DD796" w14:textId="77777777" w:rsidR="00A9413F" w:rsidRPr="002370B1" w:rsidRDefault="00A9413F">
            <w:pPr>
              <w:pStyle w:val="TableParagraph"/>
              <w:ind w:left="0"/>
              <w:rPr>
                <w:rFonts w:asciiTheme="minorHAnsi" w:hAnsiTheme="minorHAnsi" w:cstheme="minorHAnsi"/>
                <w:b/>
                <w:sz w:val="20"/>
                <w:szCs w:val="20"/>
              </w:rPr>
            </w:pPr>
          </w:p>
          <w:p w14:paraId="665444EB" w14:textId="77777777" w:rsidR="00A9413F" w:rsidRPr="002370B1" w:rsidRDefault="00A9413F">
            <w:pPr>
              <w:pStyle w:val="TableParagraph"/>
              <w:ind w:left="0"/>
              <w:rPr>
                <w:rFonts w:asciiTheme="minorHAnsi" w:hAnsiTheme="minorHAnsi" w:cstheme="minorHAnsi"/>
                <w:b/>
                <w:sz w:val="20"/>
                <w:szCs w:val="20"/>
              </w:rPr>
            </w:pPr>
          </w:p>
          <w:p w14:paraId="49E4EAC0" w14:textId="77777777" w:rsidR="00A9413F" w:rsidRPr="002370B1" w:rsidRDefault="00A9413F">
            <w:pPr>
              <w:pStyle w:val="TableParagraph"/>
              <w:spacing w:before="11"/>
              <w:ind w:left="0"/>
              <w:rPr>
                <w:rFonts w:asciiTheme="minorHAnsi" w:hAnsiTheme="minorHAnsi" w:cstheme="minorHAnsi"/>
                <w:b/>
                <w:sz w:val="20"/>
                <w:szCs w:val="20"/>
              </w:rPr>
            </w:pPr>
          </w:p>
          <w:p w14:paraId="6E0E997F"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Pomidory</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9923B65" w14:textId="77777777" w:rsidR="00A9413F" w:rsidRPr="002370B1" w:rsidRDefault="002643F1" w:rsidP="00DD1306">
            <w:pPr>
              <w:pStyle w:val="TableParagraph"/>
              <w:spacing w:before="98"/>
              <w:ind w:left="0" w:right="260"/>
              <w:rPr>
                <w:rFonts w:asciiTheme="minorHAnsi" w:hAnsiTheme="minorHAnsi" w:cstheme="minorHAnsi"/>
                <w:sz w:val="20"/>
                <w:szCs w:val="20"/>
              </w:rPr>
            </w:pPr>
            <w:r w:rsidRPr="002370B1">
              <w:rPr>
                <w:rFonts w:asciiTheme="minorHAnsi" w:hAnsiTheme="minorHAnsi" w:cstheme="minorHAnsi"/>
                <w:sz w:val="20"/>
                <w:szCs w:val="20"/>
              </w:rPr>
              <w:t>Jędrne, nie pomarszczone, gładkie lub lekko karbowane, bez narośli, bez zniekształceń, całe nie popękane, nie zawilgocone, bez widocznych śladów chemicznych środków ochrony roślin, bez obcych zapachów, bez zanieczyszczeń organicznych i mineralnych.</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145BF3E8" w14:textId="63E9D1EE" w:rsidR="00A9413F" w:rsidRPr="002370B1" w:rsidRDefault="002643F1" w:rsidP="00DD1306">
            <w:pPr>
              <w:pStyle w:val="TableParagraph"/>
              <w:spacing w:before="1"/>
              <w:ind w:right="179"/>
              <w:rPr>
                <w:rFonts w:asciiTheme="minorHAnsi" w:hAnsiTheme="minorHAnsi" w:cstheme="minorHAnsi"/>
                <w:sz w:val="20"/>
                <w:szCs w:val="20"/>
              </w:rPr>
            </w:pPr>
            <w:r w:rsidRPr="002370B1">
              <w:rPr>
                <w:rFonts w:asciiTheme="minorHAnsi" w:hAnsiTheme="minorHAnsi" w:cstheme="minorHAnsi"/>
                <w:sz w:val="20"/>
                <w:szCs w:val="20"/>
              </w:rPr>
              <w:t>Nie dopuszcza się pomidorów z objawami zepsucia lub z takimi zmianami, które czynią ją niezdatną do spożycia (min.: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więdnięcia, gnicia, uszkodzenia przez szkodniki, widoczne szkodniki lub ich pozostałości, uszkodzenia mechaniczne, ślady przemarznięcia), porażenie mokrą i suchą zgnilizną, zapleśnienie, zaparzenie, popękania, zafermentowanie, obce zapachy. Niedopuszczalne są także uszkodzenia spowodowane</w:t>
            </w:r>
          </w:p>
          <w:p w14:paraId="26A8D84F" w14:textId="77777777" w:rsidR="00A9413F" w:rsidRPr="002370B1" w:rsidRDefault="002643F1">
            <w:pPr>
              <w:pStyle w:val="TableParagraph"/>
              <w:spacing w:line="178" w:lineRule="exact"/>
              <w:rPr>
                <w:rFonts w:asciiTheme="minorHAnsi" w:hAnsiTheme="minorHAnsi" w:cstheme="minorHAnsi"/>
                <w:sz w:val="20"/>
                <w:szCs w:val="20"/>
              </w:rPr>
            </w:pPr>
            <w:r w:rsidRPr="002370B1">
              <w:rPr>
                <w:rFonts w:asciiTheme="minorHAnsi" w:hAnsiTheme="minorHAnsi" w:cstheme="minorHAnsi"/>
                <w:sz w:val="20"/>
                <w:szCs w:val="20"/>
              </w:rPr>
              <w:t>zbyt niską temperaturą, miękkie.</w:t>
            </w:r>
          </w:p>
        </w:tc>
      </w:tr>
      <w:tr w:rsidR="00A9413F" w:rsidRPr="002370B1" w14:paraId="6254453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5B099E9" w14:textId="77777777" w:rsidR="00A9413F" w:rsidRPr="002370B1" w:rsidRDefault="00A9413F">
            <w:pPr>
              <w:pStyle w:val="TableParagraph"/>
              <w:ind w:left="0"/>
              <w:rPr>
                <w:rFonts w:asciiTheme="minorHAnsi" w:hAnsiTheme="minorHAnsi" w:cstheme="minorHAnsi"/>
                <w:b/>
                <w:sz w:val="20"/>
                <w:szCs w:val="20"/>
              </w:rPr>
            </w:pPr>
          </w:p>
          <w:p w14:paraId="230D5A89" w14:textId="77777777" w:rsidR="00A9413F" w:rsidRPr="002370B1" w:rsidRDefault="00A9413F">
            <w:pPr>
              <w:pStyle w:val="TableParagraph"/>
              <w:spacing w:before="11"/>
              <w:ind w:left="0"/>
              <w:rPr>
                <w:rFonts w:asciiTheme="minorHAnsi" w:hAnsiTheme="minorHAnsi" w:cstheme="minorHAnsi"/>
                <w:b/>
                <w:sz w:val="20"/>
                <w:szCs w:val="20"/>
              </w:rPr>
            </w:pPr>
          </w:p>
          <w:p w14:paraId="5256F9E8"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Ogórki</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DBE25B3" w14:textId="77777777" w:rsidR="00A9413F" w:rsidRPr="002370B1" w:rsidRDefault="002643F1" w:rsidP="00DD1306">
            <w:pPr>
              <w:pStyle w:val="TableParagraph"/>
              <w:spacing w:before="94"/>
              <w:ind w:left="0" w:right="156"/>
              <w:rPr>
                <w:rFonts w:asciiTheme="minorHAnsi" w:hAnsiTheme="minorHAnsi" w:cstheme="minorHAnsi"/>
                <w:sz w:val="20"/>
                <w:szCs w:val="20"/>
              </w:rPr>
            </w:pPr>
            <w:r w:rsidRPr="002370B1">
              <w:rPr>
                <w:rFonts w:asciiTheme="minorHAnsi" w:hAnsiTheme="minorHAnsi" w:cstheme="minorHAnsi"/>
                <w:sz w:val="20"/>
                <w:szCs w:val="20"/>
              </w:rPr>
              <w:t>Świeże, nie zwiędnięte, zdrowe, bez uszkodzeń i śladów chemicznych środków ochrony roślin, bez pustych przestrzeni, o barwie typowej dla odmiany, wolne od zanieczyszczeń mineralnych.</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07870840" w14:textId="30D64146"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ogórków z objawami zepsucia lub z takimi zmianami, które czynią je niezdatnymi do spożycia (min.: ślady więdnięcia, gnicia, uszkodzenia przez szkodniki, widoczne szkodniki lub ich pozostałości, uszkodzenia mechaniczne,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przemarznięcia, zaparzenia).</w:t>
            </w:r>
          </w:p>
        </w:tc>
      </w:tr>
      <w:tr w:rsidR="00A9413F" w:rsidRPr="002370B1" w14:paraId="799F94A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5F0DB4C" w14:textId="77777777" w:rsidR="00A9413F" w:rsidRPr="002370B1" w:rsidRDefault="002643F1">
            <w:pPr>
              <w:pStyle w:val="TableParagraph"/>
              <w:spacing w:before="97"/>
              <w:ind w:right="611"/>
              <w:rPr>
                <w:rFonts w:asciiTheme="minorHAnsi" w:hAnsiTheme="minorHAnsi" w:cstheme="minorHAnsi"/>
                <w:sz w:val="20"/>
                <w:szCs w:val="20"/>
              </w:rPr>
            </w:pPr>
            <w:r w:rsidRPr="002370B1">
              <w:rPr>
                <w:rFonts w:asciiTheme="minorHAnsi" w:hAnsiTheme="minorHAnsi" w:cstheme="minorHAnsi"/>
                <w:sz w:val="20"/>
                <w:szCs w:val="20"/>
              </w:rPr>
              <w:t>Papryka – zielona,</w:t>
            </w:r>
          </w:p>
          <w:p w14:paraId="1419DDE9" w14:textId="77777777" w:rsidR="00A9413F" w:rsidRPr="002370B1" w:rsidRDefault="002643F1">
            <w:pPr>
              <w:pStyle w:val="TableParagraph"/>
              <w:ind w:right="188"/>
              <w:rPr>
                <w:rFonts w:asciiTheme="minorHAnsi" w:hAnsiTheme="minorHAnsi" w:cstheme="minorHAnsi"/>
                <w:sz w:val="20"/>
                <w:szCs w:val="20"/>
              </w:rPr>
            </w:pPr>
            <w:r w:rsidRPr="002370B1">
              <w:rPr>
                <w:rFonts w:asciiTheme="minorHAnsi" w:hAnsiTheme="minorHAnsi" w:cstheme="minorHAnsi"/>
                <w:sz w:val="20"/>
                <w:szCs w:val="20"/>
              </w:rPr>
              <w:t>czerwona, żółta, pomarańczowa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0EA5AB1" w14:textId="77777777" w:rsidR="00A9413F" w:rsidRPr="002370B1" w:rsidRDefault="002643F1" w:rsidP="00DD1306">
            <w:pPr>
              <w:pStyle w:val="TableParagraph"/>
              <w:ind w:left="0" w:right="156"/>
              <w:rPr>
                <w:rFonts w:asciiTheme="minorHAnsi" w:hAnsiTheme="minorHAnsi" w:cstheme="minorHAnsi"/>
                <w:sz w:val="20"/>
                <w:szCs w:val="20"/>
              </w:rPr>
            </w:pPr>
            <w:r w:rsidRPr="002370B1">
              <w:rPr>
                <w:rFonts w:asciiTheme="minorHAnsi" w:hAnsiTheme="minorHAnsi" w:cstheme="minorHAnsi"/>
                <w:sz w:val="20"/>
                <w:szCs w:val="20"/>
              </w:rPr>
              <w:t>Strąki gładkie lub lekko karbowane, bez narośli i zniekształceń, nie popękane, bez uszkodzeń.</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02EA8291" w14:textId="6DEB75A9"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papryk z objawami zepsucia lub z takimi zmianami, które czynią je niezdatnymi do spożycia (min.: ślady więdnięcia, gnicia, uszkodzenia przez szkodniki, widoczne szkodniki lub ich pozostałości, uszkodzenia mechaniczne,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przemarznięcia, zaparzenia).</w:t>
            </w:r>
          </w:p>
        </w:tc>
      </w:tr>
      <w:tr w:rsidR="00A9413F" w:rsidRPr="002370B1" w14:paraId="09F2FB7E" w14:textId="77777777" w:rsidTr="00106EF2">
        <w:trPr>
          <w:trHeight w:val="1171"/>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A175377" w14:textId="77777777" w:rsidR="00A9413F" w:rsidRPr="002370B1" w:rsidRDefault="00A9413F">
            <w:pPr>
              <w:pStyle w:val="TableParagraph"/>
              <w:ind w:left="0"/>
              <w:rPr>
                <w:rFonts w:asciiTheme="minorHAnsi" w:hAnsiTheme="minorHAnsi" w:cstheme="minorHAnsi"/>
                <w:b/>
                <w:sz w:val="20"/>
                <w:szCs w:val="20"/>
              </w:rPr>
            </w:pPr>
          </w:p>
          <w:p w14:paraId="6BE9EA00" w14:textId="77777777" w:rsidR="00A9413F" w:rsidRPr="002370B1" w:rsidRDefault="00A9413F">
            <w:pPr>
              <w:pStyle w:val="TableParagraph"/>
              <w:spacing w:before="10"/>
              <w:ind w:left="0"/>
              <w:rPr>
                <w:rFonts w:asciiTheme="minorHAnsi" w:hAnsiTheme="minorHAnsi" w:cstheme="minorHAnsi"/>
                <w:b/>
                <w:sz w:val="20"/>
                <w:szCs w:val="20"/>
              </w:rPr>
            </w:pPr>
          </w:p>
          <w:p w14:paraId="07C2DFE4"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Kalarepa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F4FD3A4" w14:textId="77777777" w:rsidR="00A9413F" w:rsidRPr="002370B1" w:rsidRDefault="002643F1"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Cała, zdrowa, o zabarwieniu jasnozielonym, soczysta, niezdrewniała.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7588535D" w14:textId="132F4AF6"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kalarepy z objawami zepsucia lub z takimi zmianami, które czynią je niezdatnymi do spożycia (min.: ślady więdnięcia, gnicia, uszkodzenia przez szkodniki, widoczne szkodniki lub ich pozostałości, uszkodzenia mechaniczne, ślady przemarznięcia), rozwidlenia, narośle na bulwach, bulwy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miękkie, lub sparciałe.</w:t>
            </w:r>
          </w:p>
        </w:tc>
      </w:tr>
      <w:tr w:rsidR="00A9413F" w:rsidRPr="002370B1" w14:paraId="7F1941B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9A6C90B" w14:textId="77777777" w:rsidR="00A9413F" w:rsidRPr="002370B1" w:rsidRDefault="00A9413F">
            <w:pPr>
              <w:pStyle w:val="TableParagraph"/>
              <w:ind w:left="0"/>
              <w:rPr>
                <w:rFonts w:asciiTheme="minorHAnsi" w:hAnsiTheme="minorHAnsi" w:cstheme="minorHAnsi"/>
                <w:b/>
                <w:sz w:val="20"/>
                <w:szCs w:val="20"/>
              </w:rPr>
            </w:pPr>
          </w:p>
          <w:p w14:paraId="1E7B94A6" w14:textId="77777777" w:rsidR="00A9413F" w:rsidRPr="002370B1" w:rsidRDefault="00A9413F">
            <w:pPr>
              <w:pStyle w:val="TableParagraph"/>
              <w:spacing w:before="11"/>
              <w:ind w:left="0"/>
              <w:rPr>
                <w:rFonts w:asciiTheme="minorHAnsi" w:hAnsiTheme="minorHAnsi" w:cstheme="minorHAnsi"/>
                <w:b/>
                <w:sz w:val="20"/>
                <w:szCs w:val="20"/>
              </w:rPr>
            </w:pPr>
          </w:p>
          <w:p w14:paraId="06025C21"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Pieczarki</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AA61E91" w14:textId="77777777" w:rsidR="00A9413F" w:rsidRPr="002370B1" w:rsidRDefault="002643F1"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Jednolite odmianowo, jędrne, zdrowe, czyste, kapelusze całkowicie zamknięte, nie uszkodzone, o podobnej wielkości, suche, nie nadmarznięte, jasnokremowe, białe, bez plam.</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17003C62" w14:textId="07239C37"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pieczarek z objawami zepsucia lub z takimi zmianami, które czynią je niezdatnymi do spożycia (min.: ślady więdnięcia, gnicia, uszkodzenia przez szkodniki, widoczne szkodniki lub ich pozostałości, uszkodzenia mechaniczne,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przemarznięcia)</w:t>
            </w:r>
          </w:p>
        </w:tc>
      </w:tr>
      <w:tr w:rsidR="00A9413F" w:rsidRPr="002370B1" w14:paraId="3D811DED" w14:textId="77777777" w:rsidTr="003D7B46">
        <w:trPr>
          <w:trHeight w:val="69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6FBA3BD" w14:textId="77777777" w:rsidR="00A9413F" w:rsidRPr="002370B1" w:rsidRDefault="00A9413F">
            <w:pPr>
              <w:pStyle w:val="TableParagraph"/>
              <w:spacing w:before="10"/>
              <w:ind w:left="0"/>
              <w:rPr>
                <w:rFonts w:asciiTheme="minorHAnsi" w:hAnsiTheme="minorHAnsi" w:cstheme="minorHAnsi"/>
                <w:b/>
                <w:sz w:val="20"/>
                <w:szCs w:val="20"/>
              </w:rPr>
            </w:pPr>
          </w:p>
          <w:p w14:paraId="7EC5466C" w14:textId="77777777" w:rsidR="00A9413F" w:rsidRPr="002370B1" w:rsidRDefault="002643F1">
            <w:pPr>
              <w:pStyle w:val="TableParagraph"/>
              <w:ind w:right="170"/>
              <w:rPr>
                <w:rFonts w:asciiTheme="minorHAnsi" w:hAnsiTheme="minorHAnsi" w:cstheme="minorHAnsi"/>
                <w:sz w:val="20"/>
                <w:szCs w:val="20"/>
              </w:rPr>
            </w:pPr>
            <w:r w:rsidRPr="002370B1">
              <w:rPr>
                <w:rFonts w:asciiTheme="minorHAnsi" w:hAnsiTheme="minorHAnsi" w:cstheme="minorHAnsi"/>
                <w:sz w:val="20"/>
                <w:szCs w:val="20"/>
              </w:rPr>
              <w:t>Ziemniaki jadalne, Ziemniaki młode jadalne</w:t>
            </w:r>
          </w:p>
          <w:p w14:paraId="712BA959" w14:textId="77777777" w:rsidR="00A9413F" w:rsidRPr="002370B1" w:rsidRDefault="002643F1">
            <w:pPr>
              <w:pStyle w:val="TableParagraph"/>
              <w:spacing w:before="2"/>
              <w:rPr>
                <w:rFonts w:asciiTheme="minorHAnsi" w:hAnsiTheme="minorHAnsi" w:cstheme="minorHAnsi"/>
                <w:sz w:val="20"/>
                <w:szCs w:val="20"/>
              </w:rPr>
            </w:pPr>
            <w:r w:rsidRPr="002370B1">
              <w:rPr>
                <w:rFonts w:asciiTheme="minorHAnsi" w:hAnsiTheme="minorHAnsi" w:cstheme="minorHAnsi"/>
                <w:sz w:val="20"/>
                <w:szCs w:val="20"/>
              </w:rPr>
              <w:t>Bataty</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8A05E3F" w14:textId="77777777" w:rsidR="00A9413F" w:rsidRPr="002370B1" w:rsidRDefault="002643F1" w:rsidP="00DD1306">
            <w:pPr>
              <w:pStyle w:val="TableParagraph"/>
              <w:ind w:left="0" w:right="495"/>
              <w:rPr>
                <w:rFonts w:asciiTheme="minorHAnsi" w:hAnsiTheme="minorHAnsi" w:cstheme="minorHAnsi"/>
                <w:sz w:val="20"/>
                <w:szCs w:val="20"/>
              </w:rPr>
            </w:pPr>
            <w:r w:rsidRPr="002370B1">
              <w:rPr>
                <w:rFonts w:asciiTheme="minorHAnsi" w:hAnsiTheme="minorHAnsi" w:cstheme="minorHAnsi"/>
                <w:sz w:val="20"/>
                <w:szCs w:val="20"/>
              </w:rPr>
              <w:t>Bulwy: jednolite odmianowo, jędrne, zdrowe, kształtne, czyste, nie uszkodzone, suche, nie nadmarznięte.</w:t>
            </w:r>
          </w:p>
          <w:p w14:paraId="0B4C52AF" w14:textId="77777777" w:rsidR="00A9413F" w:rsidRPr="002370B1" w:rsidRDefault="002643F1">
            <w:pPr>
              <w:pStyle w:val="TableParagraph"/>
              <w:ind w:left="108" w:right="481"/>
              <w:rPr>
                <w:rFonts w:asciiTheme="minorHAnsi" w:hAnsiTheme="minorHAnsi" w:cstheme="minorHAnsi"/>
                <w:sz w:val="20"/>
                <w:szCs w:val="20"/>
              </w:rPr>
            </w:pPr>
            <w:r w:rsidRPr="002370B1">
              <w:rPr>
                <w:rFonts w:asciiTheme="minorHAnsi" w:hAnsiTheme="minorHAnsi" w:cstheme="minorHAnsi"/>
                <w:sz w:val="20"/>
                <w:szCs w:val="20"/>
              </w:rPr>
              <w:t>barwa miąższu: jasnokremowa do żółtej , jednolita. smak i zapach: przyjemny, swoisty. Skórka gładka, oczka płytkie, bulwy bez rozgałęzień i narośli, bez pustych przestrzeni wewnątrz.</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248C82C2" w14:textId="54F23693" w:rsidR="00A9413F" w:rsidRPr="002370B1" w:rsidRDefault="002643F1" w:rsidP="00DD1306">
            <w:pPr>
              <w:pStyle w:val="TableParagraph"/>
              <w:ind w:right="158"/>
              <w:rPr>
                <w:rFonts w:asciiTheme="minorHAnsi" w:hAnsiTheme="minorHAnsi" w:cstheme="minorHAnsi"/>
                <w:sz w:val="20"/>
                <w:szCs w:val="20"/>
              </w:rPr>
            </w:pPr>
            <w:r w:rsidRPr="002370B1">
              <w:rPr>
                <w:rFonts w:asciiTheme="minorHAnsi" w:hAnsiTheme="minorHAnsi" w:cstheme="minorHAnsi"/>
                <w:sz w:val="20"/>
                <w:szCs w:val="20"/>
              </w:rPr>
              <w:t>Nie dopuszcza się ziemniaków z objawami zepsucia lub z takimi zmianami, które czynią je niezdatnymi do spożycia (min.: ślady więdnięcia, gnicia, uszkodzenia przez szkodniki, widoczne szkodniki lub ich pozostałości, uszkodzenia mechaniczne, ślady przemarznięcia), rozwidlenia, narośle na bulwach, obcy zapach (stęchły, gnilny), porażenie suchą zgnilizną, zwiędnięcie, zapleśnienie, zazielenienie. Niedopuszczalne jest porośnięcie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ziemniaków późnych kiełkami.</w:t>
            </w:r>
          </w:p>
        </w:tc>
      </w:tr>
    </w:tbl>
    <w:tbl>
      <w:tblPr>
        <w:tblStyle w:val="TableNormal"/>
        <w:tblpPr w:leftFromText="141" w:rightFromText="141" w:vertAnchor="text" w:horzAnchor="margin" w:tblpY="1"/>
        <w:tblW w:w="10211" w:type="dxa"/>
        <w:tblInd w:w="0" w:type="dxa"/>
        <w:tblLayout w:type="fixed"/>
        <w:tblCellMar>
          <w:left w:w="5" w:type="dxa"/>
          <w:right w:w="5" w:type="dxa"/>
        </w:tblCellMar>
        <w:tblLook w:val="01E0" w:firstRow="1" w:lastRow="1" w:firstColumn="1" w:lastColumn="1" w:noHBand="0" w:noVBand="0"/>
      </w:tblPr>
      <w:tblGrid>
        <w:gridCol w:w="1565"/>
        <w:gridCol w:w="4252"/>
        <w:gridCol w:w="4394"/>
      </w:tblGrid>
      <w:tr w:rsidR="00871B54" w:rsidRPr="002370B1" w14:paraId="4E547514" w14:textId="77777777" w:rsidTr="00DD1306">
        <w:trPr>
          <w:trHeight w:val="1367"/>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7E77669" w14:textId="77777777" w:rsidR="00871B54" w:rsidRPr="002370B1" w:rsidRDefault="00871B54" w:rsidP="00871B54">
            <w:pPr>
              <w:pStyle w:val="TableParagraph"/>
              <w:ind w:left="546" w:hanging="120"/>
              <w:rPr>
                <w:rFonts w:asciiTheme="minorHAnsi" w:hAnsiTheme="minorHAnsi" w:cstheme="minorHAnsi"/>
                <w:b/>
                <w:sz w:val="20"/>
                <w:szCs w:val="20"/>
              </w:rPr>
            </w:pPr>
          </w:p>
          <w:p w14:paraId="45B6724C" w14:textId="77777777" w:rsidR="00871B54" w:rsidRPr="002370B1" w:rsidRDefault="00871B54" w:rsidP="00871B54">
            <w:pPr>
              <w:pStyle w:val="TableParagraph"/>
              <w:spacing w:before="12"/>
              <w:ind w:left="0"/>
              <w:rPr>
                <w:rFonts w:asciiTheme="minorHAnsi" w:hAnsiTheme="minorHAnsi" w:cstheme="minorHAnsi"/>
                <w:b/>
                <w:sz w:val="20"/>
                <w:szCs w:val="20"/>
              </w:rPr>
            </w:pPr>
          </w:p>
          <w:p w14:paraId="034BAF2C" w14:textId="77777777" w:rsidR="00871B54" w:rsidRPr="002370B1" w:rsidRDefault="00871B54" w:rsidP="00871B54">
            <w:pPr>
              <w:pStyle w:val="TableParagraph"/>
              <w:ind w:right="771"/>
              <w:rPr>
                <w:rFonts w:asciiTheme="minorHAnsi" w:hAnsiTheme="minorHAnsi" w:cstheme="minorHAnsi"/>
                <w:sz w:val="20"/>
                <w:szCs w:val="20"/>
              </w:rPr>
            </w:pPr>
            <w:r w:rsidRPr="002370B1">
              <w:rPr>
                <w:rFonts w:asciiTheme="minorHAnsi" w:hAnsiTheme="minorHAnsi" w:cstheme="minorHAnsi"/>
                <w:sz w:val="20"/>
                <w:szCs w:val="20"/>
              </w:rPr>
              <w:t>Jabłka, Gruszki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98BCB22" w14:textId="77777777" w:rsidR="00871B54" w:rsidRPr="002370B1" w:rsidRDefault="00871B54" w:rsidP="00871B54">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Owoce dojrzałe, aromatyczne, nie uszkodzone mechanicznie, nie robaczywe, świeże, czyste</w:t>
            </w:r>
          </w:p>
          <w:p w14:paraId="3CF6B4BA" w14:textId="7A0D3EA9" w:rsidR="00871B54" w:rsidRPr="002370B1" w:rsidRDefault="00871B54" w:rsidP="00DD1306">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całe, zdrowe; praktycznie wolne od jakichkolwiek widocznych zanieczyszczeń obcych, praktycznie wolne od szkodników, wolne od uszkodzeń miąższu spowodowanej przez szkodniki, wolne od nadmiernego zawilgocenia powierzchniowego, nie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poobijane, bez obcych zapachów i/lub smaków.</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F800BE0" w14:textId="3F3B2155" w:rsidR="00871B54" w:rsidRPr="002370B1" w:rsidRDefault="00871B54" w:rsidP="00DD1306">
            <w:pPr>
              <w:pStyle w:val="TableParagraph"/>
              <w:spacing w:before="97"/>
              <w:ind w:left="0"/>
              <w:rPr>
                <w:rFonts w:asciiTheme="minorHAnsi" w:hAnsiTheme="minorHAnsi" w:cstheme="minorHAnsi"/>
                <w:sz w:val="20"/>
                <w:szCs w:val="20"/>
              </w:rPr>
            </w:pPr>
            <w:r w:rsidRPr="002370B1">
              <w:rPr>
                <w:rFonts w:asciiTheme="minorHAnsi" w:hAnsiTheme="minorHAnsi" w:cstheme="minorHAnsi"/>
                <w:sz w:val="20"/>
                <w:szCs w:val="20"/>
              </w:rPr>
              <w:t>N</w:t>
            </w:r>
            <w:r w:rsidR="00DD1306" w:rsidRPr="002370B1">
              <w:rPr>
                <w:rFonts w:asciiTheme="minorHAnsi" w:hAnsiTheme="minorHAnsi" w:cstheme="minorHAnsi"/>
                <w:sz w:val="20"/>
                <w:szCs w:val="20"/>
              </w:rPr>
              <w:t>i</w:t>
            </w:r>
            <w:r w:rsidRPr="002370B1">
              <w:rPr>
                <w:rFonts w:asciiTheme="minorHAnsi" w:hAnsiTheme="minorHAnsi" w:cstheme="minorHAnsi"/>
                <w:sz w:val="20"/>
                <w:szCs w:val="20"/>
              </w:rPr>
              <w:t>e dopuszcza się owoców z objawami zepsucia(owoce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tc>
      </w:tr>
      <w:tr w:rsidR="00871B54" w:rsidRPr="002370B1" w14:paraId="45511EF8" w14:textId="77777777" w:rsidTr="00DD1306">
        <w:trPr>
          <w:trHeight w:val="1170"/>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191C5EE7" w14:textId="77777777" w:rsidR="00871B54" w:rsidRPr="002370B1" w:rsidRDefault="00871B54" w:rsidP="00871B54">
            <w:pPr>
              <w:pStyle w:val="TableParagraph"/>
              <w:spacing w:before="97"/>
              <w:ind w:right="118"/>
              <w:rPr>
                <w:rFonts w:asciiTheme="minorHAnsi" w:hAnsiTheme="minorHAnsi" w:cstheme="minorHAnsi"/>
                <w:sz w:val="20"/>
                <w:szCs w:val="20"/>
              </w:rPr>
            </w:pPr>
            <w:r w:rsidRPr="002370B1">
              <w:rPr>
                <w:rFonts w:asciiTheme="minorHAnsi" w:hAnsiTheme="minorHAnsi" w:cstheme="minorHAnsi"/>
                <w:sz w:val="20"/>
                <w:szCs w:val="20"/>
              </w:rPr>
              <w:t>Śliwki, morele, nektarynki, brzoskwinie,</w:t>
            </w:r>
            <w:r w:rsidRPr="002370B1">
              <w:rPr>
                <w:rFonts w:asciiTheme="minorHAnsi" w:hAnsiTheme="minorHAnsi" w:cstheme="minorHAnsi"/>
                <w:spacing w:val="-8"/>
                <w:sz w:val="20"/>
                <w:szCs w:val="20"/>
              </w:rPr>
              <w:t xml:space="preserve"> </w:t>
            </w:r>
            <w:r w:rsidRPr="002370B1">
              <w:rPr>
                <w:rFonts w:asciiTheme="minorHAnsi" w:hAnsiTheme="minorHAnsi" w:cstheme="minorHAnsi"/>
                <w:sz w:val="20"/>
                <w:szCs w:val="20"/>
              </w:rPr>
              <w:t>kaki, awokado, ananas,</w:t>
            </w:r>
            <w:r w:rsidRPr="002370B1">
              <w:rPr>
                <w:rFonts w:asciiTheme="minorHAnsi" w:hAnsiTheme="minorHAnsi" w:cstheme="minorHAnsi"/>
                <w:spacing w:val="-1"/>
                <w:sz w:val="20"/>
                <w:szCs w:val="20"/>
              </w:rPr>
              <w:t xml:space="preserve"> </w:t>
            </w:r>
            <w:r w:rsidRPr="002370B1">
              <w:rPr>
                <w:rFonts w:asciiTheme="minorHAnsi" w:hAnsiTheme="minorHAnsi" w:cstheme="minorHAnsi"/>
                <w:sz w:val="20"/>
                <w:szCs w:val="20"/>
              </w:rPr>
              <w:t>mango</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575232E" w14:textId="11387DB4" w:rsidR="00871B54" w:rsidRPr="002370B1" w:rsidRDefault="00871B54" w:rsidP="00DD1306">
            <w:pPr>
              <w:pStyle w:val="TableParagraph"/>
              <w:ind w:left="108" w:right="87"/>
              <w:rPr>
                <w:rFonts w:asciiTheme="minorHAnsi" w:hAnsiTheme="minorHAnsi" w:cstheme="minorHAnsi"/>
                <w:sz w:val="20"/>
                <w:szCs w:val="20"/>
              </w:rPr>
            </w:pPr>
            <w:r w:rsidRPr="002370B1">
              <w:rPr>
                <w:rFonts w:asciiTheme="minorHAnsi" w:hAnsiTheme="minorHAnsi" w:cstheme="minorHAnsi"/>
                <w:sz w:val="20"/>
                <w:szCs w:val="20"/>
              </w:rPr>
              <w:t>Owoce świeże, zdrowe, dojrzałe, całe, czyste, praktycznie wolne od jakichkolwiek widocznych zanieczyszczeń obcych, praktycznie wolne od szkodników,</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praktycznie wolne od uszkodzeń spowodowanych przez szkodniki, bez nadmiernego zawilgocenia powierzchniowego,</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bez obcych zapachów i/lub smaków.</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FF857E8" w14:textId="564199DD" w:rsidR="00871B54" w:rsidRPr="002370B1" w:rsidRDefault="00871B54"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N</w:t>
            </w:r>
            <w:r w:rsidR="00DD1306" w:rsidRPr="002370B1">
              <w:rPr>
                <w:rFonts w:asciiTheme="minorHAnsi" w:hAnsiTheme="minorHAnsi" w:cstheme="minorHAnsi"/>
                <w:sz w:val="20"/>
                <w:szCs w:val="20"/>
              </w:rPr>
              <w:t>i</w:t>
            </w:r>
            <w:r w:rsidRPr="002370B1">
              <w:rPr>
                <w:rFonts w:asciiTheme="minorHAnsi" w:hAnsiTheme="minorHAnsi" w:cstheme="minorHAnsi"/>
                <w:sz w:val="20"/>
                <w:szCs w:val="20"/>
              </w:rPr>
              <w:t>e dopuszcza się owoców z objawami zepsucia(owoce zgniłe, nadgniłe) lub z takimi zmianami, które czynią je niezdatnymi do spożycia: owoce robaczywe, z objawami chorób, zgnilizny, z obecnością pleśni, zaparzone, z pozostałością środków ochrony roślin; obcy smak lub zapach, uszkodzone, niedojrzałe lub</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przejrzałe.</w:t>
            </w:r>
          </w:p>
        </w:tc>
      </w:tr>
      <w:tr w:rsidR="00871B54" w:rsidRPr="002370B1" w14:paraId="0D34A5C8" w14:textId="77777777" w:rsidTr="00DD1306">
        <w:trPr>
          <w:trHeight w:val="1759"/>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1CE8ED60" w14:textId="77777777" w:rsidR="00871B54" w:rsidRPr="002370B1" w:rsidRDefault="00871B54" w:rsidP="00871B54">
            <w:pPr>
              <w:pStyle w:val="TableParagraph"/>
              <w:ind w:left="0"/>
              <w:rPr>
                <w:rFonts w:asciiTheme="minorHAnsi" w:hAnsiTheme="minorHAnsi" w:cstheme="minorHAnsi"/>
                <w:b/>
                <w:sz w:val="20"/>
                <w:szCs w:val="20"/>
              </w:rPr>
            </w:pPr>
          </w:p>
          <w:p w14:paraId="2EE73A71" w14:textId="77777777" w:rsidR="00871B54" w:rsidRPr="002370B1" w:rsidRDefault="00871B54" w:rsidP="00871B54">
            <w:pPr>
              <w:pStyle w:val="TableParagraph"/>
              <w:spacing w:before="98"/>
              <w:ind w:right="266"/>
              <w:rPr>
                <w:rFonts w:asciiTheme="minorHAnsi" w:hAnsiTheme="minorHAnsi" w:cstheme="minorHAnsi"/>
                <w:sz w:val="20"/>
                <w:szCs w:val="20"/>
              </w:rPr>
            </w:pPr>
            <w:r w:rsidRPr="002370B1">
              <w:rPr>
                <w:rFonts w:asciiTheme="minorHAnsi" w:hAnsiTheme="minorHAnsi" w:cstheme="minorHAnsi"/>
                <w:sz w:val="20"/>
                <w:szCs w:val="20"/>
              </w:rPr>
              <w:t>Truskawki, jagody, maliny, borówka amerykańska, agrest, poprzeczki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5E8FA8" w14:textId="763E3265" w:rsidR="00871B54" w:rsidRPr="002370B1" w:rsidRDefault="00871B54" w:rsidP="00DD1306">
            <w:pPr>
              <w:pStyle w:val="TableParagraph"/>
              <w:ind w:left="0" w:right="138"/>
              <w:rPr>
                <w:rFonts w:asciiTheme="minorHAnsi" w:hAnsiTheme="minorHAnsi" w:cstheme="minorHAnsi"/>
                <w:sz w:val="20"/>
                <w:szCs w:val="20"/>
              </w:rPr>
            </w:pPr>
            <w:r w:rsidRPr="002370B1">
              <w:rPr>
                <w:rFonts w:asciiTheme="minorHAnsi" w:hAnsiTheme="minorHAnsi" w:cstheme="minorHAnsi"/>
                <w:sz w:val="20"/>
                <w:szCs w:val="20"/>
              </w:rPr>
              <w:t>Owoce świeże, zdrowe, dojrzałe, całe, czyste, praktycznie wolne od jakichkolwiek widocznych zanieczyszczeń obcych, praktycznie wolne od szkodników, odpowiednio jędrne, praktycznie wolne od uszkodzeń spowodowanych przez szkodniki, bez nadmiernego zawilgocenia powierzchniowego, bez obcych zapachów i/lub smaków,</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z krótką szypułką – truskawki, porzeczki, agrest</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bez szypułki – maliny.</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3ED2F1A" w14:textId="3E99D1AC" w:rsidR="00871B54" w:rsidRPr="002370B1" w:rsidRDefault="00871B54"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N</w:t>
            </w:r>
            <w:r w:rsidR="00DD1306" w:rsidRPr="002370B1">
              <w:rPr>
                <w:rFonts w:asciiTheme="minorHAnsi" w:hAnsiTheme="minorHAnsi" w:cstheme="minorHAnsi"/>
                <w:sz w:val="20"/>
                <w:szCs w:val="20"/>
              </w:rPr>
              <w:t>i</w:t>
            </w:r>
            <w:r w:rsidRPr="002370B1">
              <w:rPr>
                <w:rFonts w:asciiTheme="minorHAnsi" w:hAnsiTheme="minorHAnsi" w:cstheme="minorHAnsi"/>
                <w:sz w:val="20"/>
                <w:szCs w:val="20"/>
              </w:rPr>
              <w:t>e dopuszcza się owoców z objawami zepsucia(owoce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tc>
      </w:tr>
      <w:tr w:rsidR="00871B54" w:rsidRPr="002370B1" w14:paraId="3BD0B8A1" w14:textId="77777777" w:rsidTr="00DD1306">
        <w:trPr>
          <w:trHeight w:val="976"/>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7C89903" w14:textId="77777777" w:rsidR="00871B54" w:rsidRPr="002370B1" w:rsidRDefault="00871B54" w:rsidP="00871B54">
            <w:pPr>
              <w:pStyle w:val="TableParagraph"/>
              <w:ind w:left="0"/>
              <w:rPr>
                <w:rFonts w:asciiTheme="minorHAnsi" w:hAnsiTheme="minorHAnsi" w:cstheme="minorHAnsi"/>
                <w:b/>
                <w:sz w:val="20"/>
                <w:szCs w:val="20"/>
              </w:rPr>
            </w:pPr>
          </w:p>
          <w:p w14:paraId="25A2DA23" w14:textId="77777777" w:rsidR="00871B54" w:rsidRPr="002370B1" w:rsidRDefault="00871B54" w:rsidP="00871B54">
            <w:pPr>
              <w:pStyle w:val="TableParagraph"/>
              <w:spacing w:before="11"/>
              <w:ind w:left="0"/>
              <w:rPr>
                <w:rFonts w:asciiTheme="minorHAnsi" w:hAnsiTheme="minorHAnsi" w:cstheme="minorHAnsi"/>
                <w:b/>
                <w:sz w:val="20"/>
                <w:szCs w:val="20"/>
              </w:rPr>
            </w:pPr>
          </w:p>
          <w:p w14:paraId="73974694"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Arbuz, dynia</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B07003C" w14:textId="558634E1" w:rsidR="00871B54" w:rsidRPr="002370B1" w:rsidRDefault="00871B54" w:rsidP="003D7B46">
            <w:pPr>
              <w:pStyle w:val="TableParagraph"/>
              <w:ind w:left="108" w:right="136"/>
              <w:rPr>
                <w:rFonts w:asciiTheme="minorHAnsi" w:hAnsiTheme="minorHAnsi" w:cstheme="minorHAnsi"/>
                <w:sz w:val="20"/>
                <w:szCs w:val="20"/>
              </w:rPr>
            </w:pPr>
            <w:r w:rsidRPr="002370B1">
              <w:rPr>
                <w:rFonts w:asciiTheme="minorHAnsi" w:hAnsiTheme="minorHAnsi" w:cstheme="minorHAnsi"/>
                <w:sz w:val="20"/>
                <w:szCs w:val="20"/>
              </w:rPr>
              <w:t>Całe, zdrowe; czyste, praktycznie wolne od jakichkolwiek widocznych zanieczyszczeń obcych, wolne od szkodników, wolne od uszkodzeń spowodowanych przez szkodniki, jędrne i dostatecznie dojrzałe; barwa i smak miąższu powinny być</w:t>
            </w:r>
            <w:r w:rsidR="003D7B46">
              <w:rPr>
                <w:rFonts w:asciiTheme="minorHAnsi" w:hAnsiTheme="minorHAnsi" w:cstheme="minorHAnsi"/>
                <w:sz w:val="20"/>
                <w:szCs w:val="20"/>
              </w:rPr>
              <w:t xml:space="preserve"> </w:t>
            </w:r>
            <w:r w:rsidRPr="002370B1">
              <w:rPr>
                <w:rFonts w:asciiTheme="minorHAnsi" w:hAnsiTheme="minorHAnsi" w:cstheme="minorHAnsi"/>
                <w:sz w:val="20"/>
                <w:szCs w:val="20"/>
              </w:rPr>
              <w:t>odpowiednie do danego stopnia dojrzałości.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6A0E580" w14:textId="77777777" w:rsidR="00871B54" w:rsidRPr="002370B1" w:rsidRDefault="00871B54" w:rsidP="00871B54">
            <w:pPr>
              <w:pStyle w:val="TableParagraph"/>
              <w:ind w:right="128"/>
              <w:rPr>
                <w:rFonts w:asciiTheme="minorHAnsi" w:hAnsiTheme="minorHAnsi" w:cstheme="minorHAnsi"/>
                <w:sz w:val="20"/>
                <w:szCs w:val="20"/>
              </w:rPr>
            </w:pPr>
            <w:r w:rsidRPr="002370B1">
              <w:rPr>
                <w:rFonts w:asciiTheme="minorHAnsi" w:hAnsiTheme="minorHAnsi" w:cstheme="minorHAnsi"/>
                <w:sz w:val="20"/>
                <w:szCs w:val="20"/>
              </w:rPr>
              <w:t>Owoce z objawami gnicia lub zepsucia, które czynią je niezdatnymi do spożycia, , nadmierne zawilgocenie powierzchni, obce zapachy lub/i smaki, popękane, miękka skóra</w:t>
            </w:r>
          </w:p>
          <w:p w14:paraId="559121F6" w14:textId="5B6E3D66" w:rsidR="00871B54" w:rsidRPr="002370B1" w:rsidRDefault="00871B54" w:rsidP="00871B54">
            <w:pPr>
              <w:pStyle w:val="TableParagraph"/>
              <w:spacing w:line="195" w:lineRule="exact"/>
              <w:rPr>
                <w:rFonts w:asciiTheme="minorHAnsi" w:hAnsiTheme="minorHAnsi" w:cstheme="minorHAnsi"/>
                <w:sz w:val="20"/>
                <w:szCs w:val="20"/>
              </w:rPr>
            </w:pPr>
          </w:p>
        </w:tc>
      </w:tr>
      <w:tr w:rsidR="00871B54" w:rsidRPr="002370B1" w14:paraId="532EC7D4" w14:textId="77777777" w:rsidTr="00DD1306">
        <w:trPr>
          <w:trHeight w:val="782"/>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5147BF4B" w14:textId="77777777" w:rsidR="00871B54" w:rsidRPr="002370B1" w:rsidRDefault="00871B54" w:rsidP="00871B54">
            <w:pPr>
              <w:pStyle w:val="TableParagraph"/>
              <w:spacing w:before="10"/>
              <w:ind w:left="0"/>
              <w:rPr>
                <w:rFonts w:asciiTheme="minorHAnsi" w:hAnsiTheme="minorHAnsi" w:cstheme="minorHAnsi"/>
                <w:b/>
                <w:sz w:val="20"/>
                <w:szCs w:val="20"/>
              </w:rPr>
            </w:pPr>
          </w:p>
          <w:p w14:paraId="48829309"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Banan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81218E" w14:textId="63F7A16D" w:rsidR="00871B54" w:rsidRPr="002370B1" w:rsidRDefault="00871B54" w:rsidP="0029193E">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Całe, zdrowe; czyste, praktycznie wolne od jakichkolwiek widocznych zanieczyszczeń obcych, wolne od szkodników,</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wolne od uszkodzeń spowodowanych przez szkodniki, jędrne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i dostatecznie dojrzałe.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DC82B38" w14:textId="397A6529" w:rsidR="00871B54" w:rsidRPr="002370B1" w:rsidRDefault="00871B54" w:rsidP="0029193E">
            <w:pPr>
              <w:pStyle w:val="TableParagraph"/>
              <w:ind w:right="464"/>
              <w:rPr>
                <w:rFonts w:asciiTheme="minorHAnsi" w:hAnsiTheme="minorHAnsi" w:cstheme="minorHAnsi"/>
                <w:sz w:val="20"/>
                <w:szCs w:val="20"/>
              </w:rPr>
            </w:pPr>
            <w:r w:rsidRPr="002370B1">
              <w:rPr>
                <w:rFonts w:asciiTheme="minorHAnsi" w:hAnsiTheme="minorHAnsi" w:cstheme="minorHAnsi"/>
                <w:sz w:val="20"/>
                <w:szCs w:val="20"/>
              </w:rPr>
              <w:t>Owoce z objawami gnicia lub zepsucia, które czynią je niezdatnymi do spożycia, , nadmierne zawilgocenie powierzchni, obce zapachy lub/i smaki, niedojrzałe zielone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owoce, przejrzałe mocno przebarwione z plamami na skórce.</w:t>
            </w:r>
          </w:p>
        </w:tc>
      </w:tr>
      <w:tr w:rsidR="00871B54" w:rsidRPr="002370B1" w14:paraId="3DEE99B9" w14:textId="77777777" w:rsidTr="00DD1306">
        <w:trPr>
          <w:trHeight w:val="1562"/>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44B4EA9B" w14:textId="77777777" w:rsidR="00871B54" w:rsidRPr="002370B1" w:rsidRDefault="00871B54" w:rsidP="00871B54">
            <w:pPr>
              <w:pStyle w:val="TableParagraph"/>
              <w:ind w:left="0"/>
              <w:rPr>
                <w:rFonts w:asciiTheme="minorHAnsi" w:hAnsiTheme="minorHAnsi" w:cstheme="minorHAnsi"/>
                <w:b/>
                <w:sz w:val="20"/>
                <w:szCs w:val="20"/>
              </w:rPr>
            </w:pPr>
          </w:p>
          <w:p w14:paraId="6B9906EF" w14:textId="77777777" w:rsidR="00871B54" w:rsidRPr="002370B1" w:rsidRDefault="00871B54" w:rsidP="00871B54">
            <w:pPr>
              <w:pStyle w:val="TableParagraph"/>
              <w:ind w:left="0"/>
              <w:rPr>
                <w:rFonts w:asciiTheme="minorHAnsi" w:hAnsiTheme="minorHAnsi" w:cstheme="minorHAnsi"/>
                <w:b/>
                <w:sz w:val="20"/>
                <w:szCs w:val="20"/>
              </w:rPr>
            </w:pPr>
          </w:p>
          <w:p w14:paraId="68ABFBBA" w14:textId="77777777" w:rsidR="00871B54" w:rsidRPr="002370B1" w:rsidRDefault="00871B54" w:rsidP="00871B54">
            <w:pPr>
              <w:pStyle w:val="TableParagraph"/>
              <w:spacing w:before="11"/>
              <w:ind w:left="0"/>
              <w:rPr>
                <w:rFonts w:asciiTheme="minorHAnsi" w:hAnsiTheme="minorHAnsi" w:cstheme="minorHAnsi"/>
                <w:b/>
                <w:sz w:val="20"/>
                <w:szCs w:val="20"/>
              </w:rPr>
            </w:pPr>
          </w:p>
          <w:p w14:paraId="28E506FB"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Owoce cytrusowe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49A10C" w14:textId="77777777" w:rsidR="00871B54" w:rsidRPr="002370B1" w:rsidRDefault="00871B54" w:rsidP="00871B54">
            <w:pPr>
              <w:pStyle w:val="TableParagraph"/>
              <w:ind w:left="108" w:right="156"/>
              <w:rPr>
                <w:rFonts w:asciiTheme="minorHAnsi" w:hAnsiTheme="minorHAnsi" w:cstheme="minorHAnsi"/>
                <w:sz w:val="20"/>
                <w:szCs w:val="20"/>
              </w:rPr>
            </w:pPr>
            <w:r w:rsidRPr="002370B1">
              <w:rPr>
                <w:rFonts w:asciiTheme="minorHAnsi" w:hAnsiTheme="minorHAnsi" w:cstheme="minorHAnsi"/>
                <w:sz w:val="20"/>
                <w:szCs w:val="20"/>
              </w:rPr>
              <w:t>Owoce cytrusowe (cytryny, limonki, mandarynki, pomarańcze) powinny być: całe, wolne od odgnieceń i/lub nadmiernych zabliźnionych skaleczeń, zdrowe; czyste, praktycznie wolne od jakichkolwiek zanieczyszczeń obcych, wolne od szkodników, wolne od oznak wewnętrznego wysychania, wolne od uszkodzeń miąższu spowodowanej przez szkodniki, wolne od szkód wyrządzonych niska</w:t>
            </w:r>
          </w:p>
          <w:p w14:paraId="24B44FB5" w14:textId="77777777" w:rsidR="00871B54" w:rsidRPr="002370B1" w:rsidRDefault="00871B54" w:rsidP="00871B54">
            <w:pPr>
              <w:pStyle w:val="TableParagraph"/>
              <w:spacing w:line="176" w:lineRule="exact"/>
              <w:ind w:left="108"/>
              <w:rPr>
                <w:rFonts w:asciiTheme="minorHAnsi" w:hAnsiTheme="minorHAnsi" w:cstheme="minorHAnsi"/>
                <w:sz w:val="20"/>
                <w:szCs w:val="20"/>
              </w:rPr>
            </w:pPr>
            <w:r w:rsidRPr="002370B1">
              <w:rPr>
                <w:rFonts w:asciiTheme="minorHAnsi" w:hAnsiTheme="minorHAnsi" w:cstheme="minorHAnsi"/>
                <w:sz w:val="20"/>
                <w:szCs w:val="20"/>
              </w:rPr>
              <w:t>temperaturą lub uszkodzeń mrozowych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59345EE" w14:textId="19B5C4C2" w:rsidR="00871B54" w:rsidRPr="002370B1" w:rsidRDefault="00871B54" w:rsidP="0029193E">
            <w:pPr>
              <w:pStyle w:val="TableParagraph"/>
              <w:spacing w:before="1"/>
              <w:ind w:left="0"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nadmierne zawilgocenie powierzchniowe, obce zapachy i/lub smaki.</w:t>
            </w:r>
          </w:p>
        </w:tc>
      </w:tr>
      <w:tr w:rsidR="00871B54" w:rsidRPr="002370B1" w14:paraId="74C421C7" w14:textId="77777777" w:rsidTr="00DD1306">
        <w:trPr>
          <w:trHeight w:val="1170"/>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58C1505" w14:textId="77777777" w:rsidR="00871B54" w:rsidRPr="002370B1" w:rsidRDefault="00871B54" w:rsidP="00871B54">
            <w:pPr>
              <w:pStyle w:val="TableParagraph"/>
              <w:ind w:left="0"/>
              <w:rPr>
                <w:rFonts w:asciiTheme="minorHAnsi" w:hAnsiTheme="minorHAnsi" w:cstheme="minorHAnsi"/>
                <w:b/>
                <w:sz w:val="20"/>
                <w:szCs w:val="20"/>
              </w:rPr>
            </w:pPr>
          </w:p>
          <w:p w14:paraId="6A0F06E1" w14:textId="77777777" w:rsidR="00871B54" w:rsidRPr="002370B1" w:rsidRDefault="00871B54" w:rsidP="00871B54">
            <w:pPr>
              <w:pStyle w:val="TableParagraph"/>
              <w:spacing w:before="9"/>
              <w:ind w:left="0"/>
              <w:rPr>
                <w:rFonts w:asciiTheme="minorHAnsi" w:hAnsiTheme="minorHAnsi" w:cstheme="minorHAnsi"/>
                <w:b/>
                <w:sz w:val="20"/>
                <w:szCs w:val="20"/>
              </w:rPr>
            </w:pPr>
          </w:p>
          <w:p w14:paraId="5D87CA11"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Kiwi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C3775E0" w14:textId="5B21AC93" w:rsidR="00871B54" w:rsidRPr="002370B1" w:rsidRDefault="00871B54" w:rsidP="0029193E">
            <w:pPr>
              <w:pStyle w:val="TableParagraph"/>
              <w:ind w:left="108" w:right="196"/>
              <w:rPr>
                <w:rFonts w:asciiTheme="minorHAnsi" w:hAnsiTheme="minorHAnsi" w:cstheme="minorHAnsi"/>
                <w:sz w:val="20"/>
                <w:szCs w:val="20"/>
              </w:rPr>
            </w:pPr>
            <w:r w:rsidRPr="002370B1">
              <w:rPr>
                <w:rFonts w:asciiTheme="minorHAnsi" w:hAnsiTheme="minorHAnsi" w:cstheme="minorHAnsi"/>
                <w:sz w:val="20"/>
                <w:szCs w:val="20"/>
              </w:rPr>
              <w:t>Całe (ale bez szypułki), zdrowe; czyste, praktycznie wolne od jakichkolwiek widocznych zanieczyszczeń obcych, wolne od szkodników, wolne od uszkodzeń spowodowanych przez szkodniki, odpowiednio jędrne, , nie mogą być miękkie,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zwiędnięte i nasiąknięte wodą, dobrze wykształcone,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wyklucza się owoce złączone podwójnie i wielokrotnie,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6B20A2F" w14:textId="77777777" w:rsidR="00871B54" w:rsidRPr="002370B1" w:rsidRDefault="00871B54" w:rsidP="00871B54">
            <w:pPr>
              <w:pStyle w:val="TableParagraph"/>
              <w:ind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p>
          <w:p w14:paraId="60FA1352" w14:textId="66D6C849" w:rsidR="00871B54" w:rsidRPr="002370B1" w:rsidRDefault="00871B54" w:rsidP="0029193E">
            <w:pPr>
              <w:pStyle w:val="TableParagraph"/>
              <w:spacing w:line="194" w:lineRule="exact"/>
              <w:rPr>
                <w:rFonts w:asciiTheme="minorHAnsi" w:hAnsiTheme="minorHAnsi" w:cstheme="minorHAnsi"/>
                <w:sz w:val="20"/>
                <w:szCs w:val="20"/>
              </w:rPr>
            </w:pPr>
            <w:r w:rsidRPr="002370B1">
              <w:rPr>
                <w:rFonts w:asciiTheme="minorHAnsi" w:hAnsiTheme="minorHAnsi" w:cstheme="minorHAnsi"/>
                <w:sz w:val="20"/>
                <w:szCs w:val="20"/>
              </w:rPr>
              <w:t>nadmierne zawilgocenie powierzchniowe, obce zapachy i/lub</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smaki.</w:t>
            </w:r>
          </w:p>
        </w:tc>
      </w:tr>
      <w:tr w:rsidR="00871B54" w:rsidRPr="002370B1" w14:paraId="77DB295F" w14:textId="77777777" w:rsidTr="00DD1306">
        <w:trPr>
          <w:trHeight w:val="1368"/>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2350CC33" w14:textId="77777777" w:rsidR="00871B54" w:rsidRPr="002370B1" w:rsidRDefault="00871B54" w:rsidP="00871B54">
            <w:pPr>
              <w:pStyle w:val="TableParagraph"/>
              <w:ind w:left="0"/>
              <w:rPr>
                <w:rFonts w:asciiTheme="minorHAnsi" w:hAnsiTheme="minorHAnsi" w:cstheme="minorHAnsi"/>
                <w:b/>
                <w:sz w:val="20"/>
                <w:szCs w:val="20"/>
              </w:rPr>
            </w:pPr>
          </w:p>
          <w:p w14:paraId="6DB69292" w14:textId="77777777" w:rsidR="00871B54" w:rsidRPr="002370B1" w:rsidRDefault="00871B54" w:rsidP="00871B54">
            <w:pPr>
              <w:pStyle w:val="TableParagraph"/>
              <w:ind w:left="0"/>
              <w:rPr>
                <w:rFonts w:asciiTheme="minorHAnsi" w:hAnsiTheme="minorHAnsi" w:cstheme="minorHAnsi"/>
                <w:b/>
                <w:sz w:val="20"/>
                <w:szCs w:val="20"/>
              </w:rPr>
            </w:pPr>
          </w:p>
          <w:p w14:paraId="1021E746" w14:textId="77777777" w:rsidR="00871B54" w:rsidRPr="002370B1" w:rsidRDefault="00871B54" w:rsidP="00871B54">
            <w:pPr>
              <w:pStyle w:val="TableParagraph"/>
              <w:spacing w:before="11"/>
              <w:ind w:left="0"/>
              <w:rPr>
                <w:rFonts w:asciiTheme="minorHAnsi" w:hAnsiTheme="minorHAnsi" w:cstheme="minorHAnsi"/>
                <w:b/>
                <w:sz w:val="20"/>
                <w:szCs w:val="20"/>
              </w:rPr>
            </w:pPr>
          </w:p>
          <w:p w14:paraId="7FB22232"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Melon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0797CFF" w14:textId="6653CE7D" w:rsidR="00871B54" w:rsidRPr="002370B1" w:rsidRDefault="00871B54" w:rsidP="0029193E">
            <w:pPr>
              <w:pStyle w:val="TableParagraph"/>
              <w:spacing w:before="97"/>
              <w:ind w:left="108" w:right="201"/>
              <w:rPr>
                <w:rFonts w:asciiTheme="minorHAnsi" w:hAnsiTheme="minorHAnsi" w:cstheme="minorHAnsi"/>
                <w:sz w:val="20"/>
                <w:szCs w:val="20"/>
              </w:rPr>
            </w:pPr>
            <w:r w:rsidRPr="002370B1">
              <w:rPr>
                <w:rFonts w:asciiTheme="minorHAnsi" w:hAnsiTheme="minorHAnsi" w:cstheme="minorHAnsi"/>
                <w:sz w:val="20"/>
                <w:szCs w:val="20"/>
              </w:rPr>
              <w:t>Powinny być całe, być w dobrym stanie; czyste, praktycznie wolne od jakichkolwiek widocznych ciał obcych, mieć świeży wygląd, być praktycznie wolne od szkodników, być praktycznie wolne od szkód wyrządzonych przez szkodniki, być twarde, być wolne od nieprawidłowej wilgoci</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zewnętrznej, być wolne od obcego zapachu i/lub smaku.</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FBD17FA" w14:textId="77777777" w:rsidR="00871B54" w:rsidRPr="002370B1" w:rsidRDefault="00871B54" w:rsidP="00871B54">
            <w:pPr>
              <w:pStyle w:val="TableParagraph"/>
              <w:ind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p>
          <w:p w14:paraId="444DCDC0" w14:textId="77777777" w:rsidR="00871B54" w:rsidRPr="002370B1" w:rsidRDefault="00871B54" w:rsidP="00871B54">
            <w:pPr>
              <w:pStyle w:val="TableParagraph"/>
              <w:ind w:right="281"/>
              <w:rPr>
                <w:rFonts w:asciiTheme="minorHAnsi" w:hAnsiTheme="minorHAnsi" w:cstheme="minorHAnsi"/>
                <w:sz w:val="20"/>
                <w:szCs w:val="20"/>
              </w:rPr>
            </w:pPr>
            <w:r w:rsidRPr="002370B1">
              <w:rPr>
                <w:rFonts w:asciiTheme="minorHAnsi" w:hAnsiTheme="minorHAnsi" w:cstheme="minorHAnsi"/>
                <w:sz w:val="20"/>
                <w:szCs w:val="20"/>
              </w:rPr>
              <w:t>nadmierne zawilgocenie powierzchniowe, obce zapachy i/lub smaki. niedojrzałe owoce, owoce przejrzałe.</w:t>
            </w:r>
          </w:p>
        </w:tc>
      </w:tr>
      <w:tr w:rsidR="00871B54" w:rsidRPr="002370B1" w14:paraId="07E60DFB" w14:textId="77777777" w:rsidTr="00DD1306">
        <w:trPr>
          <w:trHeight w:val="1758"/>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2DCF0D8F" w14:textId="77777777" w:rsidR="00871B54" w:rsidRPr="002370B1" w:rsidRDefault="00871B54" w:rsidP="00871B54">
            <w:pPr>
              <w:pStyle w:val="TableParagraph"/>
              <w:ind w:left="0"/>
              <w:rPr>
                <w:rFonts w:asciiTheme="minorHAnsi" w:hAnsiTheme="minorHAnsi" w:cstheme="minorHAnsi"/>
                <w:b/>
                <w:sz w:val="20"/>
                <w:szCs w:val="20"/>
              </w:rPr>
            </w:pPr>
          </w:p>
          <w:p w14:paraId="7B47FE16" w14:textId="77777777" w:rsidR="00871B54" w:rsidRPr="002370B1" w:rsidRDefault="00871B54" w:rsidP="00871B54">
            <w:pPr>
              <w:pStyle w:val="TableParagraph"/>
              <w:ind w:left="0"/>
              <w:rPr>
                <w:rFonts w:asciiTheme="minorHAnsi" w:hAnsiTheme="minorHAnsi" w:cstheme="minorHAnsi"/>
                <w:b/>
                <w:sz w:val="20"/>
                <w:szCs w:val="20"/>
              </w:rPr>
            </w:pPr>
          </w:p>
          <w:p w14:paraId="13EB9BB7" w14:textId="77777777" w:rsidR="00871B54" w:rsidRPr="002370B1" w:rsidRDefault="00871B54" w:rsidP="00871B54">
            <w:pPr>
              <w:pStyle w:val="TableParagraph"/>
              <w:ind w:left="0"/>
              <w:rPr>
                <w:rFonts w:asciiTheme="minorHAnsi" w:hAnsiTheme="minorHAnsi" w:cstheme="minorHAnsi"/>
                <w:b/>
                <w:sz w:val="20"/>
                <w:szCs w:val="20"/>
              </w:rPr>
            </w:pPr>
          </w:p>
          <w:p w14:paraId="50C16990" w14:textId="77777777" w:rsidR="00871B54" w:rsidRPr="002370B1" w:rsidRDefault="00871B54" w:rsidP="00871B54">
            <w:pPr>
              <w:pStyle w:val="TableParagraph"/>
              <w:spacing w:before="12"/>
              <w:ind w:left="0"/>
              <w:rPr>
                <w:rFonts w:asciiTheme="minorHAnsi" w:hAnsiTheme="minorHAnsi" w:cstheme="minorHAnsi"/>
                <w:b/>
                <w:sz w:val="20"/>
                <w:szCs w:val="20"/>
              </w:rPr>
            </w:pPr>
          </w:p>
          <w:p w14:paraId="26FB87FD"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Wiśnie, śliwki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A9CC41D" w14:textId="77777777" w:rsidR="00871B54" w:rsidRPr="002370B1" w:rsidRDefault="00871B54" w:rsidP="00871B54">
            <w:pPr>
              <w:pStyle w:val="TableParagraph"/>
              <w:spacing w:line="194" w:lineRule="exact"/>
              <w:ind w:left="108"/>
              <w:rPr>
                <w:rFonts w:asciiTheme="minorHAnsi" w:hAnsiTheme="minorHAnsi" w:cstheme="minorHAnsi"/>
                <w:sz w:val="20"/>
                <w:szCs w:val="20"/>
              </w:rPr>
            </w:pPr>
            <w:r w:rsidRPr="002370B1">
              <w:rPr>
                <w:rFonts w:asciiTheme="minorHAnsi" w:hAnsiTheme="minorHAnsi" w:cstheme="minorHAnsi"/>
                <w:sz w:val="20"/>
                <w:szCs w:val="20"/>
              </w:rPr>
              <w:t>Owoce nie uszkodzone, o świeżym wyglądzie,</w:t>
            </w:r>
          </w:p>
          <w:p w14:paraId="0B1C3FCA" w14:textId="77777777" w:rsidR="00871B54" w:rsidRPr="002370B1" w:rsidRDefault="00871B54" w:rsidP="00871B54">
            <w:pPr>
              <w:pStyle w:val="TableParagraph"/>
              <w:spacing w:before="1"/>
              <w:ind w:left="108"/>
              <w:rPr>
                <w:rFonts w:asciiTheme="minorHAnsi" w:hAnsiTheme="minorHAnsi" w:cstheme="minorHAnsi"/>
                <w:sz w:val="20"/>
                <w:szCs w:val="20"/>
              </w:rPr>
            </w:pPr>
            <w:r w:rsidRPr="002370B1">
              <w:rPr>
                <w:rFonts w:asciiTheme="minorHAnsi" w:hAnsiTheme="minorHAnsi" w:cstheme="minorHAnsi"/>
                <w:sz w:val="20"/>
                <w:szCs w:val="20"/>
              </w:rPr>
              <w:t>zdrowe; twarde (zależnie od odmiany), czyste;</w:t>
            </w:r>
            <w:r w:rsidRPr="002370B1">
              <w:rPr>
                <w:rFonts w:asciiTheme="minorHAnsi" w:hAnsiTheme="minorHAnsi" w:cstheme="minorHAnsi"/>
                <w:spacing w:val="-22"/>
                <w:sz w:val="20"/>
                <w:szCs w:val="20"/>
              </w:rPr>
              <w:t xml:space="preserve"> </w:t>
            </w:r>
            <w:r w:rsidRPr="002370B1">
              <w:rPr>
                <w:rFonts w:asciiTheme="minorHAnsi" w:hAnsiTheme="minorHAnsi" w:cstheme="minorHAnsi"/>
                <w:sz w:val="20"/>
                <w:szCs w:val="20"/>
              </w:rPr>
              <w:t>praktycznie pozbawione wszelkich widocznych substancji obcych, praktycznie wolne od szkodników, praktycznie wolne od uszkodzeń spowodowanych przez</w:t>
            </w:r>
            <w:r w:rsidRPr="002370B1">
              <w:rPr>
                <w:rFonts w:asciiTheme="minorHAnsi" w:hAnsiTheme="minorHAnsi" w:cstheme="minorHAnsi"/>
                <w:spacing w:val="-4"/>
                <w:sz w:val="20"/>
                <w:szCs w:val="20"/>
              </w:rPr>
              <w:t xml:space="preserve"> </w:t>
            </w:r>
            <w:r w:rsidRPr="002370B1">
              <w:rPr>
                <w:rFonts w:asciiTheme="minorHAnsi" w:hAnsiTheme="minorHAnsi" w:cstheme="minorHAnsi"/>
                <w:sz w:val="20"/>
                <w:szCs w:val="20"/>
              </w:rPr>
              <w:t>szkodniki,</w:t>
            </w:r>
          </w:p>
          <w:p w14:paraId="70AEC88E" w14:textId="6E0F117C" w:rsidR="00871B54" w:rsidRPr="002370B1" w:rsidRDefault="00871B54" w:rsidP="003242A8">
            <w:pPr>
              <w:pStyle w:val="TableParagraph"/>
              <w:ind w:left="108" w:right="419"/>
              <w:rPr>
                <w:rFonts w:asciiTheme="minorHAnsi" w:hAnsiTheme="minorHAnsi" w:cstheme="minorHAnsi"/>
                <w:sz w:val="20"/>
                <w:szCs w:val="20"/>
              </w:rPr>
            </w:pPr>
            <w:r w:rsidRPr="002370B1">
              <w:rPr>
                <w:rFonts w:asciiTheme="minorHAnsi" w:hAnsiTheme="minorHAnsi" w:cstheme="minorHAnsi"/>
                <w:sz w:val="20"/>
                <w:szCs w:val="20"/>
              </w:rPr>
              <w:t>wolne od nienaturalnej zewnętrznej wilgoci, pozbawione jakiegokolwiek obcego zapachu i/lub</w:t>
            </w:r>
            <w:r w:rsidRPr="002370B1">
              <w:rPr>
                <w:rFonts w:asciiTheme="minorHAnsi" w:hAnsiTheme="minorHAnsi" w:cstheme="minorHAnsi"/>
                <w:spacing w:val="-1"/>
                <w:sz w:val="20"/>
                <w:szCs w:val="20"/>
              </w:rPr>
              <w:t xml:space="preserve"> </w:t>
            </w:r>
            <w:r w:rsidRPr="002370B1">
              <w:rPr>
                <w:rFonts w:asciiTheme="minorHAnsi" w:hAnsiTheme="minorHAnsi" w:cstheme="minorHAnsi"/>
                <w:sz w:val="20"/>
                <w:szCs w:val="20"/>
              </w:rPr>
              <w:t>smaku,</w:t>
            </w:r>
            <w:r w:rsidR="003242A8">
              <w:rPr>
                <w:rFonts w:asciiTheme="minorHAnsi" w:hAnsiTheme="minorHAnsi" w:cstheme="minorHAnsi"/>
                <w:sz w:val="20"/>
                <w:szCs w:val="20"/>
              </w:rPr>
              <w:t xml:space="preserve"> </w:t>
            </w:r>
            <w:r w:rsidRPr="002370B1">
              <w:rPr>
                <w:rFonts w:asciiTheme="minorHAnsi" w:hAnsiTheme="minorHAnsi" w:cstheme="minorHAnsi"/>
                <w:sz w:val="20"/>
                <w:szCs w:val="20"/>
              </w:rPr>
              <w:t>skórka nie jest uszkodzona, nie nastąpił poważny wyciek soku,</w:t>
            </w:r>
          </w:p>
          <w:p w14:paraId="7C50E30C" w14:textId="77777777" w:rsidR="00871B54" w:rsidRPr="002370B1" w:rsidRDefault="00871B54" w:rsidP="00871B54">
            <w:pPr>
              <w:pStyle w:val="TableParagraph"/>
              <w:spacing w:line="177" w:lineRule="exact"/>
              <w:ind w:left="108"/>
              <w:rPr>
                <w:rFonts w:asciiTheme="minorHAnsi" w:hAnsiTheme="minorHAnsi" w:cstheme="minorHAnsi"/>
                <w:sz w:val="20"/>
                <w:szCs w:val="20"/>
              </w:rPr>
            </w:pPr>
            <w:r w:rsidRPr="002370B1">
              <w:rPr>
                <w:rFonts w:asciiTheme="minorHAnsi" w:hAnsiTheme="minorHAnsi" w:cstheme="minorHAnsi"/>
                <w:sz w:val="20"/>
                <w:szCs w:val="20"/>
              </w:rPr>
              <w:t>odpowiednio jędrne.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831C1D6" w14:textId="11B80396" w:rsidR="00871B54" w:rsidRPr="002370B1" w:rsidRDefault="00871B54" w:rsidP="0029193E">
            <w:pPr>
              <w:pStyle w:val="TableParagraph"/>
              <w:ind w:left="0"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nadmierne zawilgocenie powierzchniowe, obce zapachy i/lub smaki. Niedojrzałe zielone owoce, owoce przejrzałe.</w:t>
            </w:r>
          </w:p>
        </w:tc>
      </w:tr>
    </w:tbl>
    <w:p w14:paraId="4D71AA33" w14:textId="77777777" w:rsidR="00091B7B" w:rsidRPr="002370B1" w:rsidRDefault="00091B7B">
      <w:pPr>
        <w:rPr>
          <w:rFonts w:cstheme="minorHAnsi"/>
          <w:b/>
          <w:sz w:val="20"/>
          <w:szCs w:val="20"/>
        </w:rPr>
      </w:pPr>
    </w:p>
    <w:p w14:paraId="37B6DAF7" w14:textId="63B9EA66" w:rsidR="00871F2C" w:rsidRPr="002370B1" w:rsidRDefault="00871F2C" w:rsidP="00871F2C">
      <w:pPr>
        <w:suppressAutoHyphens w:val="0"/>
        <w:jc w:val="center"/>
        <w:rPr>
          <w:rFonts w:eastAsia="Calibri" w:cstheme="minorHAnsi"/>
          <w:b/>
          <w:bCs/>
          <w:sz w:val="20"/>
          <w:szCs w:val="20"/>
        </w:rPr>
      </w:pPr>
      <w:r w:rsidRPr="002370B1">
        <w:rPr>
          <w:rFonts w:eastAsia="Calibri" w:cstheme="minorHAnsi"/>
          <w:b/>
          <w:bCs/>
          <w:sz w:val="20"/>
          <w:szCs w:val="20"/>
        </w:rPr>
        <w:t xml:space="preserve">Wymagania jakościowe dla kiszonek będących przedmiotem zamówienia – kapusta i ogórki </w:t>
      </w:r>
      <w:r w:rsidR="00106EF2" w:rsidRPr="002370B1">
        <w:rPr>
          <w:rFonts w:eastAsia="Calibri" w:cstheme="minorHAnsi"/>
          <w:b/>
          <w:bCs/>
          <w:sz w:val="20"/>
          <w:szCs w:val="20"/>
        </w:rPr>
        <w:t>przetworzone</w:t>
      </w:r>
    </w:p>
    <w:p w14:paraId="7CFAF7E4" w14:textId="77777777" w:rsidR="00871F2C" w:rsidRPr="002370B1" w:rsidRDefault="00871F2C" w:rsidP="00871F2C">
      <w:pPr>
        <w:suppressAutoHyphens w:val="0"/>
        <w:rPr>
          <w:rFonts w:eastAsia="Calibri" w:cstheme="minorHAnsi"/>
          <w:sz w:val="20"/>
          <w:szCs w:val="20"/>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871F2C" w:rsidRPr="002370B1" w14:paraId="2A75DB35" w14:textId="77777777" w:rsidTr="003A6EA0">
        <w:trPr>
          <w:trHeight w:val="429"/>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4CE94" w14:textId="77777777" w:rsidR="00871F2C" w:rsidRPr="002370B1" w:rsidRDefault="00871F2C" w:rsidP="00871F2C">
            <w:pPr>
              <w:suppressAutoHyphens w:val="0"/>
              <w:spacing w:before="104"/>
              <w:ind w:left="1261" w:right="1255"/>
              <w:jc w:val="center"/>
              <w:rPr>
                <w:rFonts w:eastAsia="Calibri" w:cstheme="minorHAnsi"/>
                <w:b/>
                <w:sz w:val="20"/>
                <w:szCs w:val="20"/>
              </w:rPr>
            </w:pPr>
            <w:r w:rsidRPr="002370B1">
              <w:rPr>
                <w:rFonts w:eastAsia="Calibri" w:cstheme="minorHAnsi"/>
                <w:b/>
                <w:sz w:val="20"/>
                <w:szCs w:val="20"/>
              </w:rPr>
              <w:t>Kapusta i ogórki przetworzone</w:t>
            </w:r>
          </w:p>
        </w:tc>
      </w:tr>
      <w:tr w:rsidR="00871F2C" w:rsidRPr="002370B1" w14:paraId="28C9947F" w14:textId="77777777" w:rsidTr="003A6EA0">
        <w:trPr>
          <w:trHeight w:val="1759"/>
        </w:trPr>
        <w:tc>
          <w:tcPr>
            <w:tcW w:w="3084" w:type="dxa"/>
            <w:gridSpan w:val="2"/>
            <w:tcBorders>
              <w:top w:val="single" w:sz="4" w:space="0" w:color="000000"/>
              <w:left w:val="single" w:sz="4" w:space="0" w:color="000000"/>
              <w:bottom w:val="single" w:sz="4" w:space="0" w:color="000000"/>
            </w:tcBorders>
            <w:shd w:val="clear" w:color="auto" w:fill="auto"/>
          </w:tcPr>
          <w:p w14:paraId="0667591F" w14:textId="77777777" w:rsidR="00871F2C" w:rsidRPr="002370B1" w:rsidRDefault="00871F2C" w:rsidP="00871F2C">
            <w:pPr>
              <w:suppressAutoHyphens w:val="0"/>
              <w:spacing w:line="219" w:lineRule="exact"/>
              <w:ind w:left="107"/>
              <w:rPr>
                <w:rFonts w:eastAsia="Calibri" w:cstheme="minorHAnsi"/>
                <w:sz w:val="20"/>
                <w:szCs w:val="20"/>
              </w:rPr>
            </w:pPr>
            <w:r w:rsidRPr="002370B1">
              <w:rPr>
                <w:rFonts w:eastAsia="Calibri" w:cstheme="minorHAnsi"/>
                <w:sz w:val="20"/>
                <w:szCs w:val="20"/>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5D2BE12" w14:textId="77777777" w:rsidR="00871F2C" w:rsidRPr="002370B1" w:rsidRDefault="00871F2C" w:rsidP="00871F2C">
            <w:pPr>
              <w:suppressAutoHyphens w:val="0"/>
              <w:ind w:left="111" w:right="94"/>
              <w:jc w:val="both"/>
              <w:rPr>
                <w:rFonts w:eastAsia="Calibri" w:cstheme="minorHAnsi"/>
                <w:sz w:val="20"/>
                <w:szCs w:val="20"/>
              </w:rPr>
            </w:pPr>
            <w:r w:rsidRPr="002370B1">
              <w:rPr>
                <w:rFonts w:eastAsia="Calibri" w:cstheme="minorHAnsi"/>
                <w:sz w:val="20"/>
                <w:szCs w:val="20"/>
              </w:rPr>
              <w:t>torebki foliowe, opakowania PET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w:t>
            </w:r>
          </w:p>
          <w:p w14:paraId="40D2A124" w14:textId="77777777" w:rsidR="00871F2C" w:rsidRPr="002370B1" w:rsidRDefault="00871F2C" w:rsidP="00871F2C">
            <w:pPr>
              <w:suppressAutoHyphens w:val="0"/>
              <w:ind w:left="107"/>
              <w:jc w:val="both"/>
              <w:rPr>
                <w:rFonts w:eastAsia="Calibri" w:cstheme="minorHAnsi"/>
                <w:sz w:val="20"/>
                <w:szCs w:val="20"/>
              </w:rPr>
            </w:pPr>
            <w:r w:rsidRPr="002370B1">
              <w:rPr>
                <w:rFonts w:eastAsia="Calibri" w:cstheme="minorHAnsi"/>
                <w:sz w:val="20"/>
                <w:szCs w:val="20"/>
              </w:rPr>
              <w:t>artykuły winny być dostarczane w oryginalnych opakowaniach producenta, prawidłowo</w:t>
            </w:r>
          </w:p>
          <w:p w14:paraId="6B7CAB6E" w14:textId="77777777" w:rsidR="00871F2C" w:rsidRPr="002370B1" w:rsidRDefault="00871F2C" w:rsidP="00871F2C">
            <w:pPr>
              <w:suppressAutoHyphens w:val="0"/>
              <w:spacing w:line="202" w:lineRule="exact"/>
              <w:ind w:left="107"/>
              <w:jc w:val="both"/>
              <w:rPr>
                <w:rFonts w:eastAsia="Calibri" w:cstheme="minorHAnsi"/>
                <w:sz w:val="20"/>
                <w:szCs w:val="20"/>
              </w:rPr>
            </w:pPr>
            <w:r w:rsidRPr="002370B1">
              <w:rPr>
                <w:rFonts w:eastAsia="Calibri" w:cstheme="minorHAnsi"/>
                <w:sz w:val="20"/>
                <w:szCs w:val="20"/>
              </w:rPr>
              <w:t>zamknięte, szczelne, zapewniające właściwą jakość i trwałość wyrobu</w:t>
            </w:r>
          </w:p>
        </w:tc>
      </w:tr>
      <w:tr w:rsidR="00871F2C" w:rsidRPr="002370B1" w14:paraId="3112981F" w14:textId="77777777" w:rsidTr="003A6EA0">
        <w:trPr>
          <w:trHeight w:val="1096"/>
        </w:trPr>
        <w:tc>
          <w:tcPr>
            <w:tcW w:w="1668" w:type="dxa"/>
            <w:vMerge w:val="restart"/>
            <w:tcBorders>
              <w:top w:val="single" w:sz="4" w:space="0" w:color="000000"/>
              <w:left w:val="single" w:sz="4" w:space="0" w:color="000000"/>
              <w:bottom w:val="single" w:sz="4" w:space="0" w:color="000000"/>
            </w:tcBorders>
            <w:shd w:val="clear" w:color="auto" w:fill="auto"/>
          </w:tcPr>
          <w:p w14:paraId="58529797" w14:textId="77777777" w:rsidR="00871F2C" w:rsidRPr="002370B1" w:rsidRDefault="00871F2C" w:rsidP="00871F2C">
            <w:pPr>
              <w:suppressAutoHyphens w:val="0"/>
              <w:snapToGrid w:val="0"/>
              <w:rPr>
                <w:rFonts w:eastAsia="Calibri" w:cstheme="minorHAnsi"/>
                <w:b/>
                <w:sz w:val="20"/>
                <w:szCs w:val="20"/>
              </w:rPr>
            </w:pPr>
          </w:p>
          <w:p w14:paraId="738E5252" w14:textId="77777777" w:rsidR="00871F2C" w:rsidRPr="002370B1" w:rsidRDefault="00871F2C" w:rsidP="00871F2C">
            <w:pPr>
              <w:suppressAutoHyphens w:val="0"/>
              <w:rPr>
                <w:rFonts w:eastAsia="Calibri" w:cstheme="minorHAnsi"/>
                <w:b/>
                <w:sz w:val="20"/>
                <w:szCs w:val="20"/>
              </w:rPr>
            </w:pPr>
          </w:p>
          <w:p w14:paraId="35F90528" w14:textId="77777777" w:rsidR="00871F2C" w:rsidRPr="002370B1" w:rsidRDefault="00871F2C" w:rsidP="00871F2C">
            <w:pPr>
              <w:suppressAutoHyphens w:val="0"/>
              <w:rPr>
                <w:rFonts w:eastAsia="Calibri" w:cstheme="minorHAnsi"/>
                <w:b/>
                <w:sz w:val="20"/>
                <w:szCs w:val="20"/>
              </w:rPr>
            </w:pPr>
          </w:p>
          <w:p w14:paraId="2D47A2A1" w14:textId="77777777" w:rsidR="00871F2C" w:rsidRPr="002370B1" w:rsidRDefault="00871F2C" w:rsidP="00871F2C">
            <w:pPr>
              <w:suppressAutoHyphens w:val="0"/>
              <w:rPr>
                <w:rFonts w:eastAsia="Calibri" w:cstheme="minorHAnsi"/>
                <w:b/>
                <w:sz w:val="20"/>
                <w:szCs w:val="20"/>
              </w:rPr>
            </w:pPr>
          </w:p>
          <w:p w14:paraId="3036BED3" w14:textId="77777777" w:rsidR="00871F2C" w:rsidRPr="002370B1" w:rsidRDefault="00871F2C" w:rsidP="00871F2C">
            <w:pPr>
              <w:suppressAutoHyphens w:val="0"/>
              <w:rPr>
                <w:rFonts w:eastAsia="Calibri" w:cstheme="minorHAnsi"/>
                <w:b/>
                <w:sz w:val="20"/>
                <w:szCs w:val="20"/>
              </w:rPr>
            </w:pPr>
          </w:p>
          <w:p w14:paraId="3F43714E" w14:textId="77777777" w:rsidR="00871F2C" w:rsidRPr="002370B1" w:rsidRDefault="00871F2C" w:rsidP="00871F2C">
            <w:pPr>
              <w:suppressAutoHyphens w:val="0"/>
              <w:rPr>
                <w:rFonts w:eastAsia="Calibri" w:cstheme="minorHAnsi"/>
                <w:b/>
                <w:sz w:val="20"/>
                <w:szCs w:val="20"/>
              </w:rPr>
            </w:pPr>
          </w:p>
          <w:p w14:paraId="195E9036" w14:textId="77777777" w:rsidR="00871F2C" w:rsidRPr="002370B1" w:rsidRDefault="00871F2C" w:rsidP="00871F2C">
            <w:pPr>
              <w:suppressAutoHyphens w:val="0"/>
              <w:ind w:left="146"/>
              <w:rPr>
                <w:rFonts w:eastAsia="Calibri" w:cstheme="minorHAnsi"/>
                <w:sz w:val="20"/>
                <w:szCs w:val="20"/>
              </w:rPr>
            </w:pPr>
            <w:r w:rsidRPr="002370B1">
              <w:rPr>
                <w:rFonts w:eastAsia="Calibri" w:cstheme="minorHAnsi"/>
                <w:sz w:val="20"/>
                <w:szCs w:val="20"/>
              </w:rPr>
              <w:t>Cechy sensoryczne</w:t>
            </w:r>
          </w:p>
        </w:tc>
        <w:tc>
          <w:tcPr>
            <w:tcW w:w="1416" w:type="dxa"/>
            <w:tcBorders>
              <w:top w:val="single" w:sz="4" w:space="0" w:color="000000"/>
              <w:left w:val="single" w:sz="4" w:space="0" w:color="000000"/>
              <w:bottom w:val="single" w:sz="4" w:space="0" w:color="000000"/>
            </w:tcBorders>
            <w:shd w:val="clear" w:color="auto" w:fill="auto"/>
          </w:tcPr>
          <w:p w14:paraId="5BCF170C" w14:textId="77777777" w:rsidR="00871F2C" w:rsidRPr="002370B1" w:rsidRDefault="00871F2C" w:rsidP="00871F2C">
            <w:pPr>
              <w:suppressAutoHyphens w:val="0"/>
              <w:spacing w:line="219" w:lineRule="exact"/>
              <w:ind w:left="108"/>
              <w:rPr>
                <w:rFonts w:eastAsia="Calibri" w:cstheme="minorHAnsi"/>
                <w:sz w:val="20"/>
                <w:szCs w:val="20"/>
              </w:rPr>
            </w:pPr>
            <w:r w:rsidRPr="002370B1">
              <w:rPr>
                <w:rFonts w:eastAsia="Calibri" w:cstheme="minorHAnsi"/>
                <w:sz w:val="20"/>
                <w:szCs w:val="20"/>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2B40060" w14:textId="77777777" w:rsidR="00871F2C" w:rsidRPr="002370B1" w:rsidRDefault="00871F2C" w:rsidP="00871F2C">
            <w:pPr>
              <w:suppressAutoHyphens w:val="0"/>
              <w:ind w:left="111" w:right="96"/>
              <w:jc w:val="both"/>
              <w:rPr>
                <w:rFonts w:eastAsia="Calibri" w:cstheme="minorHAnsi"/>
                <w:sz w:val="20"/>
                <w:szCs w:val="20"/>
              </w:rPr>
            </w:pPr>
            <w:r w:rsidRPr="002370B1">
              <w:rPr>
                <w:rFonts w:eastAsia="Calibri" w:cstheme="minorHAnsi"/>
                <w:sz w:val="20"/>
                <w:szCs w:val="20"/>
              </w:rPr>
              <w:t>zachowany charakterystyczny kształt i forma warzyw, barwa typowa dla danego składnika, zmieniona procesem technologicznym, jednolita, bez oznak przebarwień, uszkodzeń, zepsucia, zapleśnienia lub oddziaływania szkodników, zalewa klarowna, stosunek masy warzyw lub owoców po odcieku do masy netto produktu nie mniej niż</w:t>
            </w:r>
          </w:p>
          <w:p w14:paraId="3E7F349F" w14:textId="77777777" w:rsidR="00871F2C" w:rsidRPr="002370B1" w:rsidRDefault="00871F2C" w:rsidP="00871F2C">
            <w:pPr>
              <w:suppressAutoHyphens w:val="0"/>
              <w:spacing w:line="199" w:lineRule="exact"/>
              <w:ind w:left="107"/>
              <w:rPr>
                <w:rFonts w:eastAsia="Calibri" w:cstheme="minorHAnsi"/>
                <w:sz w:val="20"/>
                <w:szCs w:val="20"/>
              </w:rPr>
            </w:pPr>
            <w:r w:rsidRPr="002370B1">
              <w:rPr>
                <w:rFonts w:eastAsia="Calibri" w:cstheme="minorHAnsi"/>
                <w:sz w:val="20"/>
                <w:szCs w:val="20"/>
              </w:rPr>
              <w:t>45%</w:t>
            </w:r>
          </w:p>
        </w:tc>
      </w:tr>
      <w:tr w:rsidR="00871F2C" w:rsidRPr="002370B1" w14:paraId="3DFFADB9" w14:textId="77777777" w:rsidTr="003A6EA0">
        <w:trPr>
          <w:trHeight w:val="441"/>
        </w:trPr>
        <w:tc>
          <w:tcPr>
            <w:tcW w:w="1668" w:type="dxa"/>
            <w:vMerge/>
            <w:tcBorders>
              <w:top w:val="single" w:sz="4" w:space="0" w:color="000000"/>
              <w:left w:val="single" w:sz="4" w:space="0" w:color="000000"/>
              <w:bottom w:val="single" w:sz="4" w:space="0" w:color="000000"/>
            </w:tcBorders>
            <w:shd w:val="clear" w:color="auto" w:fill="auto"/>
          </w:tcPr>
          <w:p w14:paraId="3162A75E" w14:textId="77777777" w:rsidR="00871F2C" w:rsidRPr="002370B1" w:rsidRDefault="00871F2C" w:rsidP="00871F2C">
            <w:pPr>
              <w:suppressAutoHyphens w:val="0"/>
              <w:rPr>
                <w:rFonts w:eastAsia="Calibri" w:cstheme="minorHAnsi"/>
                <w:sz w:val="20"/>
                <w:szCs w:val="20"/>
              </w:rPr>
            </w:pPr>
          </w:p>
        </w:tc>
        <w:tc>
          <w:tcPr>
            <w:tcW w:w="1416" w:type="dxa"/>
            <w:tcBorders>
              <w:top w:val="single" w:sz="4" w:space="0" w:color="000000"/>
              <w:left w:val="single" w:sz="4" w:space="0" w:color="000000"/>
              <w:bottom w:val="single" w:sz="4" w:space="0" w:color="000000"/>
            </w:tcBorders>
            <w:shd w:val="clear" w:color="auto" w:fill="auto"/>
          </w:tcPr>
          <w:p w14:paraId="30BB8D47" w14:textId="77777777" w:rsidR="00871F2C" w:rsidRPr="002370B1" w:rsidRDefault="00871F2C" w:rsidP="00871F2C">
            <w:pPr>
              <w:suppressAutoHyphens w:val="0"/>
              <w:spacing w:before="1" w:line="219" w:lineRule="exact"/>
              <w:ind w:left="108"/>
              <w:rPr>
                <w:rFonts w:eastAsia="Calibri" w:cstheme="minorHAnsi"/>
                <w:sz w:val="20"/>
                <w:szCs w:val="20"/>
              </w:rPr>
            </w:pPr>
            <w:r w:rsidRPr="002370B1">
              <w:rPr>
                <w:rFonts w:eastAsia="Calibri" w:cstheme="minorHAnsi"/>
                <w:sz w:val="20"/>
                <w:szCs w:val="20"/>
              </w:rPr>
              <w:t>tekstura i</w:t>
            </w:r>
          </w:p>
          <w:p w14:paraId="2627A540" w14:textId="77777777" w:rsidR="00871F2C" w:rsidRPr="002370B1" w:rsidRDefault="00871F2C" w:rsidP="00871F2C">
            <w:pPr>
              <w:suppressAutoHyphens w:val="0"/>
              <w:spacing w:line="201" w:lineRule="exact"/>
              <w:ind w:left="108"/>
              <w:rPr>
                <w:rFonts w:eastAsia="Calibri" w:cstheme="minorHAnsi"/>
                <w:sz w:val="20"/>
                <w:szCs w:val="20"/>
              </w:rPr>
            </w:pPr>
            <w:r w:rsidRPr="002370B1">
              <w:rPr>
                <w:rFonts w:eastAsia="Calibri" w:cstheme="minorHAnsi"/>
                <w:sz w:val="20"/>
                <w:szCs w:val="20"/>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9FB5487" w14:textId="77777777" w:rsidR="00871F2C" w:rsidRPr="002370B1" w:rsidRDefault="00871F2C" w:rsidP="00871F2C">
            <w:pPr>
              <w:suppressAutoHyphens w:val="0"/>
              <w:spacing w:before="1" w:line="219" w:lineRule="exact"/>
              <w:ind w:left="107"/>
              <w:rPr>
                <w:rFonts w:eastAsia="Calibri" w:cstheme="minorHAnsi"/>
                <w:sz w:val="20"/>
                <w:szCs w:val="20"/>
              </w:rPr>
            </w:pPr>
            <w:r w:rsidRPr="002370B1">
              <w:rPr>
                <w:rFonts w:eastAsia="Calibri" w:cstheme="minorHAnsi"/>
                <w:sz w:val="20"/>
                <w:szCs w:val="20"/>
              </w:rPr>
              <w:t>konsystencja chrupiąca, twarda, w przypadku surowca rozdrobnionego – jednolita masa,</w:t>
            </w:r>
          </w:p>
          <w:p w14:paraId="19E69570" w14:textId="77777777" w:rsidR="00871F2C" w:rsidRPr="002370B1" w:rsidRDefault="00871F2C" w:rsidP="00871F2C">
            <w:pPr>
              <w:suppressAutoHyphens w:val="0"/>
              <w:spacing w:line="201" w:lineRule="exact"/>
              <w:ind w:left="107"/>
              <w:rPr>
                <w:rFonts w:eastAsia="Calibri" w:cstheme="minorHAnsi"/>
                <w:sz w:val="20"/>
                <w:szCs w:val="20"/>
              </w:rPr>
            </w:pPr>
            <w:r w:rsidRPr="002370B1">
              <w:rPr>
                <w:rFonts w:eastAsia="Calibri" w:cstheme="minorHAnsi"/>
                <w:sz w:val="20"/>
                <w:szCs w:val="20"/>
              </w:rPr>
              <w:t>bez widocznych ciał obcych, zanieczyszczeń</w:t>
            </w:r>
          </w:p>
        </w:tc>
      </w:tr>
      <w:tr w:rsidR="00871F2C" w:rsidRPr="002370B1" w14:paraId="773F2636" w14:textId="77777777" w:rsidTr="003A6EA0">
        <w:trPr>
          <w:trHeight w:val="659"/>
        </w:trPr>
        <w:tc>
          <w:tcPr>
            <w:tcW w:w="1668" w:type="dxa"/>
            <w:vMerge/>
            <w:tcBorders>
              <w:top w:val="single" w:sz="4" w:space="0" w:color="000000"/>
              <w:left w:val="single" w:sz="4" w:space="0" w:color="000000"/>
              <w:bottom w:val="single" w:sz="4" w:space="0" w:color="000000"/>
            </w:tcBorders>
            <w:shd w:val="clear" w:color="auto" w:fill="auto"/>
          </w:tcPr>
          <w:p w14:paraId="14B8695A" w14:textId="77777777" w:rsidR="00871F2C" w:rsidRPr="002370B1" w:rsidRDefault="00871F2C" w:rsidP="00871F2C">
            <w:pPr>
              <w:suppressAutoHyphens w:val="0"/>
              <w:rPr>
                <w:rFonts w:eastAsia="Calibri" w:cstheme="minorHAnsi"/>
                <w:sz w:val="20"/>
                <w:szCs w:val="20"/>
              </w:rPr>
            </w:pPr>
          </w:p>
        </w:tc>
        <w:tc>
          <w:tcPr>
            <w:tcW w:w="1416" w:type="dxa"/>
            <w:tcBorders>
              <w:top w:val="single" w:sz="4" w:space="0" w:color="000000"/>
              <w:left w:val="single" w:sz="4" w:space="0" w:color="000000"/>
              <w:bottom w:val="single" w:sz="4" w:space="0" w:color="000000"/>
            </w:tcBorders>
            <w:shd w:val="clear" w:color="auto" w:fill="auto"/>
          </w:tcPr>
          <w:p w14:paraId="01AE5EB1" w14:textId="77777777" w:rsidR="00871F2C" w:rsidRPr="002370B1" w:rsidRDefault="00871F2C" w:rsidP="00871F2C">
            <w:pPr>
              <w:suppressAutoHyphens w:val="0"/>
              <w:spacing w:line="219" w:lineRule="exact"/>
              <w:ind w:left="108"/>
              <w:rPr>
                <w:rFonts w:eastAsia="Calibri" w:cstheme="minorHAnsi"/>
                <w:sz w:val="20"/>
                <w:szCs w:val="20"/>
              </w:rPr>
            </w:pPr>
            <w:r w:rsidRPr="002370B1">
              <w:rPr>
                <w:rFonts w:eastAsia="Calibri" w:cstheme="minorHAnsi"/>
                <w:sz w:val="20"/>
                <w:szCs w:val="20"/>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9735A3C" w14:textId="77777777" w:rsidR="00871F2C" w:rsidRPr="002370B1" w:rsidRDefault="00871F2C" w:rsidP="00871F2C">
            <w:pPr>
              <w:suppressAutoHyphens w:val="0"/>
              <w:ind w:left="111" w:right="93"/>
              <w:rPr>
                <w:rFonts w:eastAsia="Calibri" w:cstheme="minorHAnsi"/>
                <w:sz w:val="20"/>
                <w:szCs w:val="20"/>
              </w:rPr>
            </w:pPr>
            <w:r w:rsidRPr="002370B1">
              <w:rPr>
                <w:rFonts w:eastAsia="Calibri" w:cstheme="minorHAnsi"/>
                <w:sz w:val="20"/>
                <w:szCs w:val="20"/>
              </w:rPr>
              <w:t>smak i zapach powinien być charakterystyczny dla kiszonek charakterystyczny dla danego</w:t>
            </w:r>
            <w:r w:rsidRPr="002370B1">
              <w:rPr>
                <w:rFonts w:eastAsia="Calibri" w:cstheme="minorHAnsi"/>
                <w:spacing w:val="19"/>
                <w:sz w:val="20"/>
                <w:szCs w:val="20"/>
              </w:rPr>
              <w:t xml:space="preserve"> </w:t>
            </w:r>
            <w:r w:rsidRPr="002370B1">
              <w:rPr>
                <w:rFonts w:eastAsia="Calibri" w:cstheme="minorHAnsi"/>
                <w:sz w:val="20"/>
                <w:szCs w:val="20"/>
              </w:rPr>
              <w:t>produktu,</w:t>
            </w:r>
            <w:r w:rsidRPr="002370B1">
              <w:rPr>
                <w:rFonts w:eastAsia="Calibri" w:cstheme="minorHAnsi"/>
                <w:spacing w:val="21"/>
                <w:sz w:val="20"/>
                <w:szCs w:val="20"/>
              </w:rPr>
              <w:t xml:space="preserve"> </w:t>
            </w:r>
            <w:r w:rsidRPr="002370B1">
              <w:rPr>
                <w:rFonts w:eastAsia="Calibri" w:cstheme="minorHAnsi"/>
                <w:sz w:val="20"/>
                <w:szCs w:val="20"/>
              </w:rPr>
              <w:t>bez</w:t>
            </w:r>
            <w:r w:rsidRPr="002370B1">
              <w:rPr>
                <w:rFonts w:eastAsia="Calibri" w:cstheme="minorHAnsi"/>
                <w:spacing w:val="19"/>
                <w:sz w:val="20"/>
                <w:szCs w:val="20"/>
              </w:rPr>
              <w:t xml:space="preserve"> </w:t>
            </w:r>
            <w:r w:rsidRPr="002370B1">
              <w:rPr>
                <w:rFonts w:eastAsia="Calibri" w:cstheme="minorHAnsi"/>
                <w:sz w:val="20"/>
                <w:szCs w:val="20"/>
              </w:rPr>
              <w:t>obcych</w:t>
            </w:r>
            <w:r w:rsidRPr="002370B1">
              <w:rPr>
                <w:rFonts w:eastAsia="Calibri" w:cstheme="minorHAnsi"/>
                <w:spacing w:val="17"/>
                <w:sz w:val="20"/>
                <w:szCs w:val="20"/>
              </w:rPr>
              <w:t xml:space="preserve"> </w:t>
            </w:r>
            <w:r w:rsidRPr="002370B1">
              <w:rPr>
                <w:rFonts w:eastAsia="Calibri" w:cstheme="minorHAnsi"/>
                <w:sz w:val="20"/>
                <w:szCs w:val="20"/>
              </w:rPr>
              <w:t>posmaków</w:t>
            </w:r>
            <w:r w:rsidRPr="002370B1">
              <w:rPr>
                <w:rFonts w:eastAsia="Calibri" w:cstheme="minorHAnsi"/>
                <w:spacing w:val="19"/>
                <w:sz w:val="20"/>
                <w:szCs w:val="20"/>
              </w:rPr>
              <w:t xml:space="preserve"> </w:t>
            </w:r>
            <w:r w:rsidRPr="002370B1">
              <w:rPr>
                <w:rFonts w:eastAsia="Calibri" w:cstheme="minorHAnsi"/>
                <w:sz w:val="20"/>
                <w:szCs w:val="20"/>
              </w:rPr>
              <w:t>mogących</w:t>
            </w:r>
            <w:r w:rsidRPr="002370B1">
              <w:rPr>
                <w:rFonts w:eastAsia="Calibri" w:cstheme="minorHAnsi"/>
                <w:spacing w:val="17"/>
                <w:sz w:val="20"/>
                <w:szCs w:val="20"/>
              </w:rPr>
              <w:t xml:space="preserve"> </w:t>
            </w:r>
            <w:r w:rsidRPr="002370B1">
              <w:rPr>
                <w:rFonts w:eastAsia="Calibri" w:cstheme="minorHAnsi"/>
                <w:sz w:val="20"/>
                <w:szCs w:val="20"/>
              </w:rPr>
              <w:t>wskazywać</w:t>
            </w:r>
            <w:r w:rsidRPr="002370B1">
              <w:rPr>
                <w:rFonts w:eastAsia="Calibri" w:cstheme="minorHAnsi"/>
                <w:spacing w:val="17"/>
                <w:sz w:val="20"/>
                <w:szCs w:val="20"/>
              </w:rPr>
              <w:t xml:space="preserve"> </w:t>
            </w:r>
            <w:r w:rsidRPr="002370B1">
              <w:rPr>
                <w:rFonts w:eastAsia="Calibri" w:cstheme="minorHAnsi"/>
                <w:sz w:val="20"/>
                <w:szCs w:val="20"/>
              </w:rPr>
              <w:t>na</w:t>
            </w:r>
            <w:r w:rsidRPr="002370B1">
              <w:rPr>
                <w:rFonts w:eastAsia="Calibri" w:cstheme="minorHAnsi"/>
                <w:spacing w:val="19"/>
                <w:sz w:val="20"/>
                <w:szCs w:val="20"/>
              </w:rPr>
              <w:t xml:space="preserve"> </w:t>
            </w:r>
            <w:r w:rsidRPr="002370B1">
              <w:rPr>
                <w:rFonts w:eastAsia="Calibri" w:cstheme="minorHAnsi"/>
                <w:sz w:val="20"/>
                <w:szCs w:val="20"/>
              </w:rPr>
              <w:t>zepsucie</w:t>
            </w:r>
            <w:r w:rsidRPr="002370B1">
              <w:rPr>
                <w:rFonts w:eastAsia="Calibri" w:cstheme="minorHAnsi"/>
                <w:spacing w:val="18"/>
                <w:sz w:val="20"/>
                <w:szCs w:val="20"/>
              </w:rPr>
              <w:t xml:space="preserve"> </w:t>
            </w:r>
            <w:r w:rsidRPr="002370B1">
              <w:rPr>
                <w:rFonts w:eastAsia="Calibri" w:cstheme="minorHAnsi"/>
                <w:sz w:val="20"/>
                <w:szCs w:val="20"/>
              </w:rPr>
              <w:t>produktu,</w:t>
            </w:r>
          </w:p>
          <w:p w14:paraId="79597089" w14:textId="77777777" w:rsidR="00871F2C" w:rsidRPr="002370B1" w:rsidRDefault="00871F2C" w:rsidP="00871F2C">
            <w:pPr>
              <w:suppressAutoHyphens w:val="0"/>
              <w:spacing w:line="201" w:lineRule="exact"/>
              <w:ind w:left="107"/>
              <w:rPr>
                <w:rFonts w:eastAsia="Calibri" w:cstheme="minorHAnsi"/>
                <w:sz w:val="20"/>
                <w:szCs w:val="20"/>
              </w:rPr>
            </w:pPr>
            <w:r w:rsidRPr="002370B1">
              <w:rPr>
                <w:rFonts w:eastAsia="Calibri" w:cstheme="minorHAnsi"/>
                <w:sz w:val="20"/>
                <w:szCs w:val="20"/>
              </w:rPr>
              <w:t>niedopuszczalny smak gorzki, kwaśny, niesłony lub zbyt słony</w:t>
            </w:r>
          </w:p>
        </w:tc>
      </w:tr>
      <w:tr w:rsidR="00871F2C" w:rsidRPr="002370B1" w14:paraId="7E1DB0A3" w14:textId="77777777" w:rsidTr="003A6EA0">
        <w:trPr>
          <w:trHeight w:val="660"/>
        </w:trPr>
        <w:tc>
          <w:tcPr>
            <w:tcW w:w="1668" w:type="dxa"/>
            <w:vMerge/>
            <w:tcBorders>
              <w:top w:val="single" w:sz="4" w:space="0" w:color="000000"/>
              <w:left w:val="single" w:sz="4" w:space="0" w:color="000000"/>
              <w:bottom w:val="single" w:sz="4" w:space="0" w:color="000000"/>
            </w:tcBorders>
            <w:shd w:val="clear" w:color="auto" w:fill="auto"/>
          </w:tcPr>
          <w:p w14:paraId="4CA9DBEE" w14:textId="77777777" w:rsidR="00871F2C" w:rsidRPr="002370B1" w:rsidRDefault="00871F2C" w:rsidP="00871F2C">
            <w:pPr>
              <w:suppressAutoHyphens w:val="0"/>
              <w:rPr>
                <w:rFonts w:eastAsia="Calibri" w:cstheme="minorHAnsi"/>
                <w:sz w:val="20"/>
                <w:szCs w:val="20"/>
              </w:rPr>
            </w:pPr>
          </w:p>
        </w:tc>
        <w:tc>
          <w:tcPr>
            <w:tcW w:w="1416" w:type="dxa"/>
            <w:tcBorders>
              <w:top w:val="single" w:sz="4" w:space="0" w:color="000000"/>
              <w:left w:val="single" w:sz="4" w:space="0" w:color="000000"/>
              <w:bottom w:val="single" w:sz="4" w:space="0" w:color="000000"/>
            </w:tcBorders>
            <w:shd w:val="clear" w:color="auto" w:fill="auto"/>
          </w:tcPr>
          <w:p w14:paraId="2B670C1C" w14:textId="77777777" w:rsidR="00871F2C" w:rsidRPr="002370B1" w:rsidRDefault="00871F2C" w:rsidP="00871F2C">
            <w:pPr>
              <w:suppressAutoHyphens w:val="0"/>
              <w:spacing w:line="219" w:lineRule="exact"/>
              <w:ind w:left="108"/>
              <w:rPr>
                <w:rFonts w:eastAsia="Calibri" w:cstheme="minorHAnsi"/>
                <w:sz w:val="20"/>
                <w:szCs w:val="20"/>
              </w:rPr>
            </w:pPr>
            <w:r w:rsidRPr="002370B1">
              <w:rPr>
                <w:rFonts w:eastAsia="Calibri" w:cstheme="minorHAnsi"/>
                <w:sz w:val="20"/>
                <w:szCs w:val="20"/>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00DD7D5" w14:textId="4A8D777F" w:rsidR="00871F2C" w:rsidRPr="002370B1" w:rsidRDefault="00871F2C" w:rsidP="003D7593">
            <w:pPr>
              <w:suppressAutoHyphens w:val="0"/>
              <w:ind w:left="111" w:right="107"/>
              <w:rPr>
                <w:rFonts w:eastAsia="Calibri" w:cstheme="minorHAnsi"/>
                <w:sz w:val="20"/>
                <w:szCs w:val="20"/>
              </w:rPr>
            </w:pPr>
            <w:r w:rsidRPr="002370B1">
              <w:rPr>
                <w:rFonts w:eastAsia="Calibri" w:cstheme="minorHAnsi"/>
                <w:sz w:val="20"/>
                <w:szCs w:val="20"/>
              </w:rPr>
              <w:t>smak i zapach powinien być charakterystyczny dla kiszonek charakterystyczny dla danego</w:t>
            </w:r>
            <w:r w:rsidRPr="002370B1">
              <w:rPr>
                <w:rFonts w:eastAsia="Calibri" w:cstheme="minorHAnsi"/>
                <w:spacing w:val="6"/>
                <w:sz w:val="20"/>
                <w:szCs w:val="20"/>
              </w:rPr>
              <w:t xml:space="preserve"> </w:t>
            </w:r>
            <w:r w:rsidRPr="002370B1">
              <w:rPr>
                <w:rFonts w:eastAsia="Calibri" w:cstheme="minorHAnsi"/>
                <w:sz w:val="20"/>
                <w:szCs w:val="20"/>
              </w:rPr>
              <w:t>produktu,</w:t>
            </w:r>
            <w:r w:rsidRPr="002370B1">
              <w:rPr>
                <w:rFonts w:eastAsia="Calibri" w:cstheme="minorHAnsi"/>
                <w:spacing w:val="7"/>
                <w:sz w:val="20"/>
                <w:szCs w:val="20"/>
              </w:rPr>
              <w:t xml:space="preserve"> </w:t>
            </w:r>
            <w:r w:rsidRPr="002370B1">
              <w:rPr>
                <w:rFonts w:eastAsia="Calibri" w:cstheme="minorHAnsi"/>
                <w:sz w:val="20"/>
                <w:szCs w:val="20"/>
              </w:rPr>
              <w:t>bez</w:t>
            </w:r>
            <w:r w:rsidRPr="002370B1">
              <w:rPr>
                <w:rFonts w:eastAsia="Calibri" w:cstheme="minorHAnsi"/>
                <w:spacing w:val="7"/>
                <w:sz w:val="20"/>
                <w:szCs w:val="20"/>
              </w:rPr>
              <w:t xml:space="preserve"> </w:t>
            </w:r>
            <w:r w:rsidRPr="002370B1">
              <w:rPr>
                <w:rFonts w:eastAsia="Calibri" w:cstheme="minorHAnsi"/>
                <w:sz w:val="20"/>
                <w:szCs w:val="20"/>
              </w:rPr>
              <w:t>obcych</w:t>
            </w:r>
            <w:r w:rsidRPr="002370B1">
              <w:rPr>
                <w:rFonts w:eastAsia="Calibri" w:cstheme="minorHAnsi"/>
                <w:spacing w:val="4"/>
                <w:sz w:val="20"/>
                <w:szCs w:val="20"/>
              </w:rPr>
              <w:t xml:space="preserve"> </w:t>
            </w:r>
            <w:r w:rsidRPr="002370B1">
              <w:rPr>
                <w:rFonts w:eastAsia="Calibri" w:cstheme="minorHAnsi"/>
                <w:sz w:val="20"/>
                <w:szCs w:val="20"/>
              </w:rPr>
              <w:t>zapachów,</w:t>
            </w:r>
            <w:r w:rsidRPr="002370B1">
              <w:rPr>
                <w:rFonts w:eastAsia="Calibri" w:cstheme="minorHAnsi"/>
                <w:spacing w:val="7"/>
                <w:sz w:val="20"/>
                <w:szCs w:val="20"/>
              </w:rPr>
              <w:t xml:space="preserve"> </w:t>
            </w:r>
            <w:r w:rsidRPr="002370B1">
              <w:rPr>
                <w:rFonts w:eastAsia="Calibri" w:cstheme="minorHAnsi"/>
                <w:sz w:val="20"/>
                <w:szCs w:val="20"/>
              </w:rPr>
              <w:t>niedopuszczalny</w:t>
            </w:r>
            <w:r w:rsidRPr="002370B1">
              <w:rPr>
                <w:rFonts w:eastAsia="Calibri" w:cstheme="minorHAnsi"/>
                <w:spacing w:val="11"/>
                <w:sz w:val="20"/>
                <w:szCs w:val="20"/>
              </w:rPr>
              <w:t xml:space="preserve"> </w:t>
            </w:r>
            <w:r w:rsidRPr="002370B1">
              <w:rPr>
                <w:rFonts w:eastAsia="Calibri" w:cstheme="minorHAnsi"/>
                <w:sz w:val="20"/>
                <w:szCs w:val="20"/>
              </w:rPr>
              <w:t>zapach</w:t>
            </w:r>
            <w:r w:rsidRPr="002370B1">
              <w:rPr>
                <w:rFonts w:eastAsia="Calibri" w:cstheme="minorHAnsi"/>
                <w:spacing w:val="4"/>
                <w:sz w:val="20"/>
                <w:szCs w:val="20"/>
              </w:rPr>
              <w:t xml:space="preserve"> </w:t>
            </w:r>
            <w:r w:rsidRPr="002370B1">
              <w:rPr>
                <w:rFonts w:eastAsia="Calibri" w:cstheme="minorHAnsi"/>
                <w:sz w:val="20"/>
                <w:szCs w:val="20"/>
              </w:rPr>
              <w:t>świadczący</w:t>
            </w:r>
            <w:r w:rsidRPr="002370B1">
              <w:rPr>
                <w:rFonts w:eastAsia="Calibri" w:cstheme="minorHAnsi"/>
                <w:spacing w:val="4"/>
                <w:sz w:val="20"/>
                <w:szCs w:val="20"/>
              </w:rPr>
              <w:t xml:space="preserve"> </w:t>
            </w:r>
            <w:r w:rsidRPr="002370B1">
              <w:rPr>
                <w:rFonts w:eastAsia="Calibri" w:cstheme="minorHAnsi"/>
                <w:sz w:val="20"/>
                <w:szCs w:val="20"/>
              </w:rPr>
              <w:t>o</w:t>
            </w:r>
            <w:r w:rsidR="003D7593">
              <w:rPr>
                <w:rFonts w:eastAsia="Calibri" w:cstheme="minorHAnsi"/>
                <w:sz w:val="20"/>
                <w:szCs w:val="20"/>
              </w:rPr>
              <w:t xml:space="preserve"> </w:t>
            </w:r>
            <w:r w:rsidRPr="002370B1">
              <w:rPr>
                <w:rFonts w:eastAsia="Calibri" w:cstheme="minorHAnsi"/>
                <w:sz w:val="20"/>
                <w:szCs w:val="20"/>
              </w:rPr>
              <w:t>nieświeżości lub inny obcy, mdły lub stęchły</w:t>
            </w:r>
          </w:p>
        </w:tc>
      </w:tr>
      <w:tr w:rsidR="00871F2C" w:rsidRPr="002370B1" w14:paraId="63CE4BCE" w14:textId="77777777" w:rsidTr="003A6EA0">
        <w:trPr>
          <w:trHeight w:val="660"/>
        </w:trPr>
        <w:tc>
          <w:tcPr>
            <w:tcW w:w="3084" w:type="dxa"/>
            <w:gridSpan w:val="2"/>
            <w:tcBorders>
              <w:left w:val="single" w:sz="4" w:space="0" w:color="000000"/>
              <w:bottom w:val="single" w:sz="4" w:space="0" w:color="000000"/>
            </w:tcBorders>
            <w:shd w:val="clear" w:color="auto" w:fill="auto"/>
          </w:tcPr>
          <w:p w14:paraId="540E4823" w14:textId="77777777" w:rsidR="00871F2C" w:rsidRPr="002370B1" w:rsidRDefault="00871F2C" w:rsidP="00871F2C">
            <w:pPr>
              <w:suppressAutoHyphens w:val="0"/>
              <w:snapToGrid w:val="0"/>
              <w:ind w:left="107" w:right="732"/>
              <w:rPr>
                <w:rFonts w:eastAsia="Calibri" w:cstheme="minorHAnsi"/>
                <w:sz w:val="20"/>
                <w:szCs w:val="20"/>
              </w:rPr>
            </w:pPr>
            <w:r w:rsidRPr="002370B1">
              <w:rPr>
                <w:rFonts w:eastAsia="Calibri" w:cstheme="minorHAnsi"/>
                <w:sz w:val="20"/>
                <w:szCs w:val="20"/>
              </w:rPr>
              <w:t>Właściwości fizykochemiczne i biologiczne</w:t>
            </w:r>
          </w:p>
        </w:tc>
        <w:tc>
          <w:tcPr>
            <w:tcW w:w="6704" w:type="dxa"/>
            <w:tcBorders>
              <w:left w:val="single" w:sz="4" w:space="0" w:color="000000"/>
              <w:bottom w:val="single" w:sz="4" w:space="0" w:color="000000"/>
              <w:right w:val="single" w:sz="4" w:space="0" w:color="000000"/>
            </w:tcBorders>
            <w:shd w:val="clear" w:color="auto" w:fill="auto"/>
          </w:tcPr>
          <w:p w14:paraId="42F24859" w14:textId="77777777" w:rsidR="00871F2C" w:rsidRPr="002370B1" w:rsidRDefault="00871F2C" w:rsidP="00871F2C">
            <w:pPr>
              <w:suppressAutoHyphens w:val="0"/>
              <w:ind w:left="110" w:right="95"/>
              <w:jc w:val="both"/>
              <w:rPr>
                <w:rFonts w:eastAsia="Calibri" w:cstheme="minorHAnsi"/>
                <w:sz w:val="20"/>
                <w:szCs w:val="20"/>
              </w:rPr>
            </w:pPr>
            <w:r w:rsidRPr="002370B1">
              <w:rPr>
                <w:rFonts w:eastAsia="Calibri" w:cstheme="minorHAnsi"/>
                <w:sz w:val="20"/>
                <w:szCs w:val="20"/>
              </w:rPr>
              <w:t>brak zanieczyszczeń mikrobiologicznych i bakterii chorobotwórczych, wolne od zanieczyszczeń mineralnych i pochodzenia roślinnego, brak zanieczyszczeń chemicznych, brak oznak i obecności pleśni, brak oznak i pozostałości szkodników bez konserwantów, bez sztucznych substancji barwiących i słodzących, bez dodatku GMO</w:t>
            </w:r>
          </w:p>
        </w:tc>
      </w:tr>
    </w:tbl>
    <w:p w14:paraId="43281DD4" w14:textId="0B115A3F" w:rsidR="00CB1910" w:rsidRDefault="00CB1910" w:rsidP="00F61A1E">
      <w:pPr>
        <w:suppressAutoHyphens w:val="0"/>
        <w:rPr>
          <w:rFonts w:eastAsia="Calibri" w:cstheme="minorHAnsi"/>
          <w:b/>
          <w:bCs/>
          <w:sz w:val="20"/>
          <w:szCs w:val="20"/>
        </w:rPr>
      </w:pPr>
    </w:p>
    <w:p w14:paraId="06DA2233" w14:textId="3DE9888B" w:rsidR="00AC48B9" w:rsidRPr="002370B1" w:rsidRDefault="00AC48B9" w:rsidP="00091B7B">
      <w:pPr>
        <w:suppressAutoHyphens w:val="0"/>
        <w:jc w:val="center"/>
        <w:rPr>
          <w:rFonts w:eastAsia="Calibri" w:cstheme="minorHAnsi"/>
          <w:b/>
          <w:bCs/>
          <w:sz w:val="20"/>
          <w:szCs w:val="20"/>
        </w:rPr>
      </w:pPr>
      <w:r w:rsidRPr="002370B1">
        <w:rPr>
          <w:rFonts w:eastAsia="Calibri" w:cstheme="minorHAnsi"/>
          <w:b/>
          <w:bCs/>
          <w:sz w:val="20"/>
          <w:szCs w:val="20"/>
        </w:rPr>
        <w:t xml:space="preserve">Wymagania jakościowe dla jaj </w:t>
      </w:r>
      <w:r w:rsidR="005A68C8" w:rsidRPr="002370B1">
        <w:rPr>
          <w:rFonts w:eastAsia="Calibri" w:cstheme="minorHAnsi"/>
          <w:b/>
          <w:bCs/>
          <w:sz w:val="20"/>
          <w:szCs w:val="20"/>
        </w:rPr>
        <w:t xml:space="preserve">spożywczych </w:t>
      </w:r>
      <w:r w:rsidRPr="002370B1">
        <w:rPr>
          <w:rFonts w:eastAsia="Calibri" w:cstheme="minorHAnsi"/>
          <w:b/>
          <w:bCs/>
          <w:sz w:val="20"/>
          <w:szCs w:val="20"/>
        </w:rPr>
        <w:t>będących przedmiotem zamówienia</w:t>
      </w:r>
    </w:p>
    <w:p w14:paraId="760DC2F1" w14:textId="77777777" w:rsidR="00091B7B" w:rsidRPr="002370B1" w:rsidRDefault="00091B7B" w:rsidP="00091B7B">
      <w:pPr>
        <w:suppressAutoHyphens w:val="0"/>
        <w:jc w:val="center"/>
        <w:rPr>
          <w:rFonts w:eastAsia="Calibri" w:cstheme="minorHAnsi"/>
          <w:b/>
          <w:bCs/>
          <w:sz w:val="20"/>
          <w:szCs w:val="20"/>
        </w:rPr>
      </w:pPr>
    </w:p>
    <w:tbl>
      <w:tblPr>
        <w:tblW w:w="9901" w:type="dxa"/>
        <w:tblInd w:w="70" w:type="dxa"/>
        <w:tblLayout w:type="fixed"/>
        <w:tblCellMar>
          <w:top w:w="55" w:type="dxa"/>
          <w:left w:w="48" w:type="dxa"/>
          <w:bottom w:w="55" w:type="dxa"/>
          <w:right w:w="55" w:type="dxa"/>
        </w:tblCellMar>
        <w:tblLook w:val="0000" w:firstRow="0" w:lastRow="0" w:firstColumn="0" w:lastColumn="0" w:noHBand="0" w:noVBand="0"/>
      </w:tblPr>
      <w:tblGrid>
        <w:gridCol w:w="2151"/>
        <w:gridCol w:w="7750"/>
      </w:tblGrid>
      <w:tr w:rsidR="00DA63C3" w:rsidRPr="002370B1" w14:paraId="343EF0F5" w14:textId="77777777" w:rsidTr="00E0629D">
        <w:tc>
          <w:tcPr>
            <w:tcW w:w="9901" w:type="dxa"/>
            <w:gridSpan w:val="2"/>
            <w:tcBorders>
              <w:top w:val="single" w:sz="2" w:space="0" w:color="000000"/>
              <w:left w:val="single" w:sz="2" w:space="0" w:color="000000"/>
              <w:bottom w:val="single" w:sz="2" w:space="0" w:color="000000"/>
              <w:right w:val="single" w:sz="2" w:space="0" w:color="000000"/>
            </w:tcBorders>
            <w:shd w:val="clear" w:color="auto" w:fill="auto"/>
          </w:tcPr>
          <w:p w14:paraId="1FC06DBF" w14:textId="04666EEB" w:rsidR="00DA63C3" w:rsidRPr="002370B1" w:rsidRDefault="00DA63C3" w:rsidP="00AC48B9">
            <w:pPr>
              <w:spacing w:before="63"/>
              <w:jc w:val="center"/>
              <w:rPr>
                <w:rFonts w:eastAsia="Calibri" w:cstheme="minorHAnsi"/>
                <w:b/>
                <w:sz w:val="20"/>
                <w:szCs w:val="20"/>
              </w:rPr>
            </w:pPr>
            <w:r w:rsidRPr="002370B1">
              <w:rPr>
                <w:rFonts w:eastAsia="Calibri" w:cstheme="minorHAnsi"/>
                <w:b/>
                <w:bCs/>
                <w:sz w:val="20"/>
                <w:szCs w:val="20"/>
              </w:rPr>
              <w:t>Jaja spożywcze</w:t>
            </w:r>
          </w:p>
        </w:tc>
      </w:tr>
      <w:tr w:rsidR="00DA63C3" w:rsidRPr="002370B1" w14:paraId="3F1C7881" w14:textId="77777777" w:rsidTr="00DA63C3">
        <w:tc>
          <w:tcPr>
            <w:tcW w:w="2151" w:type="dxa"/>
            <w:tcBorders>
              <w:top w:val="single" w:sz="2" w:space="0" w:color="000000"/>
              <w:left w:val="single" w:sz="2" w:space="0" w:color="000000"/>
              <w:bottom w:val="single" w:sz="2" w:space="0" w:color="000000"/>
            </w:tcBorders>
            <w:shd w:val="clear" w:color="auto" w:fill="auto"/>
          </w:tcPr>
          <w:p w14:paraId="00BB8EDC" w14:textId="43D36B61" w:rsidR="00DA63C3" w:rsidRPr="002370B1" w:rsidRDefault="00DA63C3" w:rsidP="00AC48B9">
            <w:pPr>
              <w:spacing w:before="63"/>
              <w:jc w:val="center"/>
              <w:rPr>
                <w:rFonts w:eastAsia="Calibri" w:cstheme="minorHAnsi"/>
                <w:b/>
                <w:bCs/>
                <w:sz w:val="20"/>
                <w:szCs w:val="20"/>
              </w:rPr>
            </w:pP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366440F3" w14:textId="32A81560" w:rsidR="00DA63C3" w:rsidRPr="002370B1" w:rsidRDefault="00DA63C3" w:rsidP="00AC48B9">
            <w:pPr>
              <w:spacing w:before="63"/>
              <w:jc w:val="center"/>
              <w:rPr>
                <w:rFonts w:eastAsia="Calibri" w:cstheme="minorHAnsi"/>
                <w:sz w:val="20"/>
                <w:szCs w:val="20"/>
              </w:rPr>
            </w:pPr>
            <w:r w:rsidRPr="002370B1">
              <w:rPr>
                <w:rFonts w:eastAsia="Calibri" w:cstheme="minorHAnsi"/>
                <w:b/>
                <w:sz w:val="20"/>
                <w:szCs w:val="20"/>
              </w:rPr>
              <w:t>Wymagania jakościowe</w:t>
            </w:r>
          </w:p>
        </w:tc>
      </w:tr>
      <w:tr w:rsidR="00DA63C3" w:rsidRPr="002370B1" w14:paraId="77BDC604" w14:textId="77777777" w:rsidTr="00DA63C3">
        <w:tc>
          <w:tcPr>
            <w:tcW w:w="2151" w:type="dxa"/>
            <w:tcBorders>
              <w:top w:val="single" w:sz="2" w:space="0" w:color="000000"/>
              <w:left w:val="single" w:sz="2" w:space="0" w:color="000000"/>
              <w:bottom w:val="single" w:sz="2" w:space="0" w:color="000000"/>
            </w:tcBorders>
            <w:shd w:val="clear" w:color="auto" w:fill="auto"/>
          </w:tcPr>
          <w:p w14:paraId="563A1D96" w14:textId="0D6EC74D" w:rsidR="00DA63C3" w:rsidRPr="002370B1" w:rsidRDefault="00875604" w:rsidP="00AC48B9">
            <w:pPr>
              <w:ind w:right="149"/>
              <w:rPr>
                <w:rFonts w:eastAsia="Calibri" w:cstheme="minorHAnsi"/>
                <w:sz w:val="20"/>
                <w:szCs w:val="20"/>
              </w:rPr>
            </w:pPr>
            <w:r w:rsidRPr="002370B1">
              <w:rPr>
                <w:rFonts w:eastAsia="Calibri" w:cstheme="minorHAnsi"/>
                <w:sz w:val="20"/>
                <w:szCs w:val="20"/>
              </w:rPr>
              <w:t>W</w:t>
            </w:r>
            <w:r w:rsidR="00DA63C3" w:rsidRPr="002370B1">
              <w:rPr>
                <w:rFonts w:eastAsia="Calibri" w:cstheme="minorHAnsi"/>
                <w:sz w:val="20"/>
                <w:szCs w:val="20"/>
              </w:rPr>
              <w:t>ymagania</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0E8DFA08" w14:textId="6D0CDE01" w:rsidR="00DA63C3" w:rsidRPr="002370B1" w:rsidRDefault="00DA63C3" w:rsidP="00AC48B9">
            <w:pPr>
              <w:ind w:right="97"/>
              <w:jc w:val="both"/>
              <w:rPr>
                <w:rFonts w:eastAsia="Calibri" w:cstheme="minorHAnsi"/>
                <w:sz w:val="20"/>
                <w:szCs w:val="20"/>
              </w:rPr>
            </w:pPr>
            <w:r w:rsidRPr="002370B1">
              <w:rPr>
                <w:rFonts w:cstheme="minorHAnsi"/>
                <w:sz w:val="20"/>
                <w:szCs w:val="20"/>
              </w:rPr>
              <w:t xml:space="preserve">Wymagania dotyczące jakości jaj spożywczych określa Polska Norma PN-A-86503 zgodna z wymogami Europejskiej Komisji Gospodarczej ONZ i rozporządzenia UE. Jaja spożywcze kurze przeznaczone do bezpośredniego spożycia lub przetwórstwa pozyskiwane są z ferm towarowych będących pod nadzorem lekarza weterynarii. Jaja przeznaczone do konsumpcji nie mogą być zapłodnione, gdyż takie gorzej się przechowują. </w:t>
            </w:r>
          </w:p>
        </w:tc>
      </w:tr>
      <w:tr w:rsidR="00DA63C3" w:rsidRPr="002370B1" w14:paraId="3CA58FBA" w14:textId="77777777" w:rsidTr="00DA63C3">
        <w:tc>
          <w:tcPr>
            <w:tcW w:w="2151" w:type="dxa"/>
            <w:tcBorders>
              <w:top w:val="single" w:sz="2" w:space="0" w:color="000000"/>
              <w:left w:val="single" w:sz="2" w:space="0" w:color="000000"/>
              <w:bottom w:val="single" w:sz="2" w:space="0" w:color="000000"/>
            </w:tcBorders>
            <w:shd w:val="clear" w:color="auto" w:fill="auto"/>
          </w:tcPr>
          <w:p w14:paraId="68488163" w14:textId="77A7FB72" w:rsidR="00DA63C3" w:rsidRPr="002370B1" w:rsidRDefault="00DA63C3" w:rsidP="00AC48B9">
            <w:pPr>
              <w:ind w:right="149"/>
              <w:rPr>
                <w:rFonts w:eastAsia="Calibri" w:cstheme="minorHAnsi"/>
                <w:sz w:val="20"/>
                <w:szCs w:val="20"/>
              </w:rPr>
            </w:pPr>
            <w:r w:rsidRPr="002370B1">
              <w:rPr>
                <w:rFonts w:eastAsia="Calibri" w:cstheme="minorHAnsi"/>
                <w:sz w:val="20"/>
                <w:szCs w:val="20"/>
              </w:rPr>
              <w:t>Kategori</w:t>
            </w:r>
            <w:r w:rsidR="00F545D4" w:rsidRPr="002370B1">
              <w:rPr>
                <w:rFonts w:eastAsia="Calibri" w:cstheme="minorHAnsi"/>
                <w:sz w:val="20"/>
                <w:szCs w:val="20"/>
              </w:rPr>
              <w:t>a</w:t>
            </w:r>
            <w:r w:rsidRPr="002370B1">
              <w:rPr>
                <w:rFonts w:eastAsia="Calibri" w:cstheme="minorHAnsi"/>
                <w:sz w:val="20"/>
                <w:szCs w:val="20"/>
              </w:rPr>
              <w:t xml:space="preserve"> wagow</w:t>
            </w:r>
            <w:r w:rsidR="00F545D4" w:rsidRPr="002370B1">
              <w:rPr>
                <w:rFonts w:eastAsia="Calibri" w:cstheme="minorHAnsi"/>
                <w:sz w:val="20"/>
                <w:szCs w:val="20"/>
              </w:rPr>
              <w:t>a i klasa jakości</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14D3033B" w14:textId="791C0BF1" w:rsidR="00875604" w:rsidRPr="002370B1" w:rsidRDefault="00F545D4" w:rsidP="00AC48B9">
            <w:pPr>
              <w:ind w:right="97"/>
              <w:jc w:val="both"/>
              <w:rPr>
                <w:rFonts w:cstheme="minorHAnsi"/>
                <w:sz w:val="20"/>
                <w:szCs w:val="20"/>
              </w:rPr>
            </w:pPr>
            <w:r w:rsidRPr="002370B1">
              <w:rPr>
                <w:rFonts w:cstheme="minorHAnsi"/>
                <w:sz w:val="20"/>
                <w:szCs w:val="20"/>
              </w:rPr>
              <w:t xml:space="preserve">Kategoria </w:t>
            </w:r>
            <w:r w:rsidR="00DA63C3" w:rsidRPr="002370B1">
              <w:rPr>
                <w:rFonts w:cstheme="minorHAnsi"/>
                <w:sz w:val="20"/>
                <w:szCs w:val="20"/>
              </w:rPr>
              <w:t>wagowe jaj spożywczych (PN-A-86503):</w:t>
            </w:r>
          </w:p>
          <w:p w14:paraId="6A146AF6" w14:textId="0E46C799" w:rsidR="00875604" w:rsidRPr="002370B1" w:rsidRDefault="00875604" w:rsidP="00AC48B9">
            <w:pPr>
              <w:ind w:right="97"/>
              <w:jc w:val="both"/>
              <w:rPr>
                <w:rFonts w:cstheme="minorHAnsi"/>
                <w:sz w:val="20"/>
                <w:szCs w:val="20"/>
              </w:rPr>
            </w:pPr>
            <w:r w:rsidRPr="002370B1">
              <w:rPr>
                <w:rFonts w:cstheme="minorHAnsi"/>
                <w:sz w:val="20"/>
                <w:szCs w:val="20"/>
              </w:rPr>
              <w:t>- ś</w:t>
            </w:r>
            <w:r w:rsidR="00DA63C3" w:rsidRPr="002370B1">
              <w:rPr>
                <w:rFonts w:cstheme="minorHAnsi"/>
                <w:sz w:val="20"/>
                <w:szCs w:val="20"/>
              </w:rPr>
              <w:t>rednie M</w:t>
            </w:r>
            <w:r w:rsidRPr="002370B1">
              <w:rPr>
                <w:rFonts w:cstheme="minorHAnsi"/>
                <w:sz w:val="20"/>
                <w:szCs w:val="20"/>
              </w:rPr>
              <w:t xml:space="preserve">: masa jaja w g </w:t>
            </w:r>
            <w:r w:rsidR="00DA63C3" w:rsidRPr="002370B1">
              <w:rPr>
                <w:rFonts w:cstheme="minorHAnsi"/>
                <w:sz w:val="20"/>
                <w:szCs w:val="20"/>
              </w:rPr>
              <w:t xml:space="preserve"> 53 do 63 </w:t>
            </w:r>
          </w:p>
          <w:p w14:paraId="4098B005" w14:textId="5D34D382" w:rsidR="00DA63C3" w:rsidRPr="002370B1" w:rsidRDefault="00F545D4" w:rsidP="00AC48B9">
            <w:pPr>
              <w:ind w:right="97"/>
              <w:jc w:val="both"/>
              <w:rPr>
                <w:rFonts w:cstheme="minorHAnsi"/>
                <w:sz w:val="20"/>
                <w:szCs w:val="20"/>
              </w:rPr>
            </w:pPr>
            <w:r w:rsidRPr="002370B1">
              <w:rPr>
                <w:rFonts w:cstheme="minorHAnsi"/>
                <w:sz w:val="20"/>
                <w:szCs w:val="20"/>
              </w:rPr>
              <w:t>K</w:t>
            </w:r>
            <w:r w:rsidR="00DA63C3" w:rsidRPr="002370B1">
              <w:rPr>
                <w:rFonts w:cstheme="minorHAnsi"/>
                <w:sz w:val="20"/>
                <w:szCs w:val="20"/>
              </w:rPr>
              <w:t>las</w:t>
            </w:r>
            <w:r w:rsidRPr="002370B1">
              <w:rPr>
                <w:rFonts w:cstheme="minorHAnsi"/>
                <w:sz w:val="20"/>
                <w:szCs w:val="20"/>
              </w:rPr>
              <w:t>a</w:t>
            </w:r>
            <w:r w:rsidR="00DA63C3" w:rsidRPr="002370B1">
              <w:rPr>
                <w:rFonts w:cstheme="minorHAnsi"/>
                <w:sz w:val="20"/>
                <w:szCs w:val="20"/>
              </w:rPr>
              <w:t xml:space="preserve"> jakości: </w:t>
            </w:r>
            <w:r w:rsidRPr="002370B1">
              <w:rPr>
                <w:rFonts w:cstheme="minorHAnsi"/>
                <w:sz w:val="20"/>
                <w:szCs w:val="20"/>
              </w:rPr>
              <w:t xml:space="preserve">- </w:t>
            </w:r>
            <w:r w:rsidR="00DA63C3" w:rsidRPr="002370B1">
              <w:rPr>
                <w:rFonts w:cstheme="minorHAnsi"/>
                <w:sz w:val="20"/>
                <w:szCs w:val="20"/>
              </w:rPr>
              <w:t xml:space="preserve">„A" - klasa pierwsza </w:t>
            </w:r>
          </w:p>
        </w:tc>
      </w:tr>
      <w:tr w:rsidR="00F545D4" w:rsidRPr="002370B1" w14:paraId="6794E975" w14:textId="77777777" w:rsidTr="00DA63C3">
        <w:tc>
          <w:tcPr>
            <w:tcW w:w="2151" w:type="dxa"/>
            <w:tcBorders>
              <w:top w:val="single" w:sz="2" w:space="0" w:color="000000"/>
              <w:left w:val="single" w:sz="2" w:space="0" w:color="000000"/>
              <w:bottom w:val="single" w:sz="2" w:space="0" w:color="000000"/>
            </w:tcBorders>
            <w:shd w:val="clear" w:color="auto" w:fill="auto"/>
          </w:tcPr>
          <w:p w14:paraId="5F81E1D6" w14:textId="0F9B0603" w:rsidR="00F545D4" w:rsidRPr="002370B1" w:rsidRDefault="00F545D4" w:rsidP="00AC48B9">
            <w:pPr>
              <w:ind w:right="149"/>
              <w:rPr>
                <w:rFonts w:eastAsia="Calibri" w:cstheme="minorHAnsi"/>
                <w:sz w:val="20"/>
                <w:szCs w:val="20"/>
              </w:rPr>
            </w:pPr>
            <w:r w:rsidRPr="002370B1">
              <w:rPr>
                <w:rFonts w:eastAsia="Calibri" w:cstheme="minorHAnsi"/>
                <w:sz w:val="20"/>
                <w:szCs w:val="20"/>
              </w:rPr>
              <w:t>Cechy wymagania jakościowego</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367540C9" w14:textId="77777777" w:rsidR="00F545D4" w:rsidRPr="002370B1" w:rsidRDefault="00F545D4" w:rsidP="00AC48B9">
            <w:pPr>
              <w:ind w:right="97"/>
              <w:jc w:val="both"/>
              <w:rPr>
                <w:rFonts w:cstheme="minorHAnsi"/>
                <w:sz w:val="20"/>
                <w:szCs w:val="20"/>
              </w:rPr>
            </w:pPr>
            <w:r w:rsidRPr="002370B1">
              <w:rPr>
                <w:rFonts w:cstheme="minorHAnsi"/>
                <w:sz w:val="20"/>
                <w:szCs w:val="20"/>
              </w:rPr>
              <w:t xml:space="preserve">Wymagania dla klasy A: </w:t>
            </w:r>
          </w:p>
          <w:p w14:paraId="31B02684" w14:textId="27A5E331" w:rsidR="00F545D4" w:rsidRPr="002370B1" w:rsidRDefault="00F545D4" w:rsidP="00AC48B9">
            <w:pPr>
              <w:ind w:right="97"/>
              <w:jc w:val="both"/>
              <w:rPr>
                <w:rFonts w:cstheme="minorHAnsi"/>
                <w:sz w:val="20"/>
                <w:szCs w:val="20"/>
              </w:rPr>
            </w:pPr>
            <w:r w:rsidRPr="002370B1">
              <w:rPr>
                <w:rFonts w:cstheme="minorHAnsi"/>
                <w:sz w:val="20"/>
                <w:szCs w:val="20"/>
              </w:rPr>
              <w:t xml:space="preserve">- skorupa o normalnym kształcie, czysta, nie uszkodzona, nie myta, nie czyszczona </w:t>
            </w:r>
          </w:p>
          <w:p w14:paraId="7D3F6987" w14:textId="77777777" w:rsidR="00F545D4" w:rsidRPr="002370B1" w:rsidRDefault="00F545D4" w:rsidP="00AC48B9">
            <w:pPr>
              <w:ind w:right="97"/>
              <w:jc w:val="both"/>
              <w:rPr>
                <w:rFonts w:cstheme="minorHAnsi"/>
                <w:sz w:val="20"/>
                <w:szCs w:val="20"/>
              </w:rPr>
            </w:pPr>
            <w:r w:rsidRPr="002370B1">
              <w:rPr>
                <w:rFonts w:cstheme="minorHAnsi"/>
                <w:sz w:val="20"/>
                <w:szCs w:val="20"/>
              </w:rPr>
              <w:t>- komora powietrzna o wysokości nie przekraczającej 6 mm, nieruchoma; w jajach oznakowanych jako EKSTRA - o wysokości nie przekraczającej 4 mm</w:t>
            </w:r>
          </w:p>
          <w:p w14:paraId="5C782920" w14:textId="77777777" w:rsidR="00F545D4" w:rsidRPr="002370B1" w:rsidRDefault="00F545D4" w:rsidP="00AC48B9">
            <w:pPr>
              <w:ind w:right="97"/>
              <w:jc w:val="both"/>
              <w:rPr>
                <w:rFonts w:cstheme="minorHAnsi"/>
                <w:sz w:val="20"/>
                <w:szCs w:val="20"/>
              </w:rPr>
            </w:pPr>
            <w:r w:rsidRPr="002370B1">
              <w:rPr>
                <w:rFonts w:cstheme="minorHAnsi"/>
                <w:sz w:val="20"/>
                <w:szCs w:val="20"/>
              </w:rPr>
              <w:t>- białko przejrzyste, gęste, bez ciał obcych</w:t>
            </w:r>
          </w:p>
          <w:p w14:paraId="5165F42B" w14:textId="77777777" w:rsidR="00F545D4" w:rsidRPr="002370B1" w:rsidRDefault="00F545D4" w:rsidP="00AC48B9">
            <w:pPr>
              <w:ind w:right="97"/>
              <w:jc w:val="both"/>
              <w:rPr>
                <w:rFonts w:cstheme="minorHAnsi"/>
                <w:sz w:val="20"/>
                <w:szCs w:val="20"/>
              </w:rPr>
            </w:pPr>
            <w:r w:rsidRPr="002370B1">
              <w:rPr>
                <w:rFonts w:cstheme="minorHAnsi"/>
                <w:sz w:val="20"/>
                <w:szCs w:val="20"/>
              </w:rPr>
              <w:t>- żółtko słabo widoczne, kuliste, przy obracaniu jajem słabo ruchliwe, powracające do centralnego położenia, bez ciał obcych</w:t>
            </w:r>
          </w:p>
          <w:p w14:paraId="7B3451AC" w14:textId="77777777" w:rsidR="005A68C8" w:rsidRPr="002370B1" w:rsidRDefault="005A68C8" w:rsidP="00AC48B9">
            <w:pPr>
              <w:ind w:right="97"/>
              <w:jc w:val="both"/>
              <w:rPr>
                <w:rFonts w:cstheme="minorHAnsi"/>
                <w:sz w:val="20"/>
                <w:szCs w:val="20"/>
              </w:rPr>
            </w:pPr>
            <w:r w:rsidRPr="002370B1">
              <w:rPr>
                <w:rFonts w:cstheme="minorHAnsi"/>
                <w:sz w:val="20"/>
                <w:szCs w:val="20"/>
              </w:rPr>
              <w:t>- tarczka zarodkowa niewidoczna</w:t>
            </w:r>
          </w:p>
          <w:p w14:paraId="14C1BDA4" w14:textId="17247799" w:rsidR="005A68C8" w:rsidRPr="002370B1" w:rsidRDefault="005A68C8" w:rsidP="00AC48B9">
            <w:pPr>
              <w:ind w:right="97"/>
              <w:jc w:val="both"/>
              <w:rPr>
                <w:rFonts w:cstheme="minorHAnsi"/>
                <w:sz w:val="20"/>
                <w:szCs w:val="20"/>
              </w:rPr>
            </w:pPr>
            <w:r w:rsidRPr="002370B1">
              <w:rPr>
                <w:rFonts w:cstheme="minorHAnsi"/>
                <w:sz w:val="20"/>
                <w:szCs w:val="20"/>
              </w:rPr>
              <w:t>- zapach swoisty, bez obcego zapachu</w:t>
            </w:r>
          </w:p>
        </w:tc>
      </w:tr>
    </w:tbl>
    <w:p w14:paraId="3F72A974" w14:textId="77777777" w:rsidR="00AC48B9" w:rsidRPr="002370B1" w:rsidRDefault="00AC48B9">
      <w:pPr>
        <w:rPr>
          <w:rFonts w:cstheme="minorHAnsi"/>
          <w:sz w:val="20"/>
          <w:szCs w:val="20"/>
        </w:rPr>
      </w:pPr>
    </w:p>
    <w:sectPr w:rsidR="00AC48B9" w:rsidRPr="002370B1" w:rsidSect="00871B54">
      <w:footerReference w:type="default" r:id="rId8"/>
      <w:pgSz w:w="11906" w:h="16838"/>
      <w:pgMar w:top="748" w:right="720" w:bottom="0" w:left="920" w:header="0" w:footer="1271"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89EE2" w14:textId="77777777" w:rsidR="0084091A" w:rsidRDefault="0084091A">
      <w:r>
        <w:separator/>
      </w:r>
    </w:p>
  </w:endnote>
  <w:endnote w:type="continuationSeparator" w:id="0">
    <w:p w14:paraId="1B236DE1" w14:textId="77777777" w:rsidR="0084091A" w:rsidRDefault="0084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140246"/>
      <w:docPartObj>
        <w:docPartGallery w:val="Page Numbers (Bottom of Page)"/>
        <w:docPartUnique/>
      </w:docPartObj>
    </w:sdtPr>
    <w:sdtContent>
      <w:p w14:paraId="119E8156" w14:textId="1F4BC4F1" w:rsidR="00091B7B" w:rsidRDefault="00091B7B">
        <w:pPr>
          <w:pStyle w:val="Stopka"/>
          <w:jc w:val="center"/>
        </w:pPr>
        <w:r>
          <w:fldChar w:fldCharType="begin"/>
        </w:r>
        <w:r>
          <w:instrText>PAGE   \* MERGEFORMAT</w:instrText>
        </w:r>
        <w:r>
          <w:fldChar w:fldCharType="separate"/>
        </w:r>
        <w:r>
          <w:t>2</w:t>
        </w:r>
        <w:r>
          <w:fldChar w:fldCharType="end"/>
        </w:r>
      </w:p>
    </w:sdtContent>
  </w:sdt>
  <w:p w14:paraId="43831972" w14:textId="77777777" w:rsidR="00091B7B" w:rsidRDefault="00091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56F84" w14:textId="77777777" w:rsidR="0084091A" w:rsidRDefault="0084091A">
      <w:r>
        <w:separator/>
      </w:r>
    </w:p>
  </w:footnote>
  <w:footnote w:type="continuationSeparator" w:id="0">
    <w:p w14:paraId="1B4D367C" w14:textId="77777777" w:rsidR="0084091A" w:rsidRDefault="008409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 w15:restartNumberingAfterBreak="0">
    <w:nsid w:val="3D46707C"/>
    <w:multiLevelType w:val="multilevel"/>
    <w:tmpl w:val="2CDA18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E71038D"/>
    <w:multiLevelType w:val="multilevel"/>
    <w:tmpl w:val="CFE4FF58"/>
    <w:lvl w:ilvl="0">
      <w:numFmt w:val="bullet"/>
      <w:lvlText w:val="-"/>
      <w:lvlJc w:val="left"/>
      <w:pPr>
        <w:tabs>
          <w:tab w:val="num" w:pos="0"/>
        </w:tabs>
        <w:ind w:left="194" w:hanging="87"/>
      </w:pPr>
      <w:rPr>
        <w:rFonts w:ascii="Calibri" w:hAnsi="Calibri" w:cs="Calibri" w:hint="default"/>
      </w:rPr>
    </w:lvl>
    <w:lvl w:ilvl="1">
      <w:numFmt w:val="bullet"/>
      <w:lvlText w:val=""/>
      <w:lvlJc w:val="left"/>
      <w:pPr>
        <w:tabs>
          <w:tab w:val="num" w:pos="0"/>
        </w:tabs>
        <w:ind w:left="317" w:hanging="87"/>
      </w:pPr>
      <w:rPr>
        <w:rFonts w:ascii="Symbol" w:hAnsi="Symbol" w:cs="Symbol" w:hint="default"/>
      </w:rPr>
    </w:lvl>
    <w:lvl w:ilvl="2">
      <w:numFmt w:val="bullet"/>
      <w:lvlText w:val=""/>
      <w:lvlJc w:val="left"/>
      <w:pPr>
        <w:tabs>
          <w:tab w:val="num" w:pos="0"/>
        </w:tabs>
        <w:ind w:left="435" w:hanging="87"/>
      </w:pPr>
      <w:rPr>
        <w:rFonts w:ascii="Symbol" w:hAnsi="Symbol" w:cs="Symbol" w:hint="default"/>
      </w:rPr>
    </w:lvl>
    <w:lvl w:ilvl="3">
      <w:numFmt w:val="bullet"/>
      <w:lvlText w:val=""/>
      <w:lvlJc w:val="left"/>
      <w:pPr>
        <w:tabs>
          <w:tab w:val="num" w:pos="0"/>
        </w:tabs>
        <w:ind w:left="552" w:hanging="87"/>
      </w:pPr>
      <w:rPr>
        <w:rFonts w:ascii="Symbol" w:hAnsi="Symbol" w:cs="Symbol" w:hint="default"/>
      </w:rPr>
    </w:lvl>
    <w:lvl w:ilvl="4">
      <w:numFmt w:val="bullet"/>
      <w:lvlText w:val=""/>
      <w:lvlJc w:val="left"/>
      <w:pPr>
        <w:tabs>
          <w:tab w:val="num" w:pos="0"/>
        </w:tabs>
        <w:ind w:left="670" w:hanging="87"/>
      </w:pPr>
      <w:rPr>
        <w:rFonts w:ascii="Symbol" w:hAnsi="Symbol" w:cs="Symbol" w:hint="default"/>
      </w:rPr>
    </w:lvl>
    <w:lvl w:ilvl="5">
      <w:numFmt w:val="bullet"/>
      <w:lvlText w:val=""/>
      <w:lvlJc w:val="left"/>
      <w:pPr>
        <w:tabs>
          <w:tab w:val="num" w:pos="0"/>
        </w:tabs>
        <w:ind w:left="787" w:hanging="87"/>
      </w:pPr>
      <w:rPr>
        <w:rFonts w:ascii="Symbol" w:hAnsi="Symbol" w:cs="Symbol" w:hint="default"/>
      </w:rPr>
    </w:lvl>
    <w:lvl w:ilvl="6">
      <w:numFmt w:val="bullet"/>
      <w:lvlText w:val=""/>
      <w:lvlJc w:val="left"/>
      <w:pPr>
        <w:tabs>
          <w:tab w:val="num" w:pos="0"/>
        </w:tabs>
        <w:ind w:left="905" w:hanging="87"/>
      </w:pPr>
      <w:rPr>
        <w:rFonts w:ascii="Symbol" w:hAnsi="Symbol" w:cs="Symbol" w:hint="default"/>
      </w:rPr>
    </w:lvl>
    <w:lvl w:ilvl="7">
      <w:numFmt w:val="bullet"/>
      <w:lvlText w:val=""/>
      <w:lvlJc w:val="left"/>
      <w:pPr>
        <w:tabs>
          <w:tab w:val="num" w:pos="0"/>
        </w:tabs>
        <w:ind w:left="1022" w:hanging="87"/>
      </w:pPr>
      <w:rPr>
        <w:rFonts w:ascii="Symbol" w:hAnsi="Symbol" w:cs="Symbol" w:hint="default"/>
      </w:rPr>
    </w:lvl>
    <w:lvl w:ilvl="8">
      <w:numFmt w:val="bullet"/>
      <w:lvlText w:val=""/>
      <w:lvlJc w:val="left"/>
      <w:pPr>
        <w:tabs>
          <w:tab w:val="num" w:pos="0"/>
        </w:tabs>
        <w:ind w:left="1140" w:hanging="87"/>
      </w:pPr>
      <w:rPr>
        <w:rFonts w:ascii="Symbol" w:hAnsi="Symbol" w:cs="Symbol" w:hint="default"/>
      </w:rPr>
    </w:lvl>
  </w:abstractNum>
  <w:num w:numId="1" w16cid:durableId="479077036">
    <w:abstractNumId w:val="2"/>
  </w:num>
  <w:num w:numId="2" w16cid:durableId="844437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9413F"/>
    <w:rsid w:val="00091B7B"/>
    <w:rsid w:val="000B0842"/>
    <w:rsid w:val="00106EF2"/>
    <w:rsid w:val="002370B1"/>
    <w:rsid w:val="00243FC9"/>
    <w:rsid w:val="00252BBE"/>
    <w:rsid w:val="002643F1"/>
    <w:rsid w:val="0029193E"/>
    <w:rsid w:val="003109E9"/>
    <w:rsid w:val="003242A8"/>
    <w:rsid w:val="003445C3"/>
    <w:rsid w:val="003A1BB6"/>
    <w:rsid w:val="003B48BE"/>
    <w:rsid w:val="003D7593"/>
    <w:rsid w:val="003D7B46"/>
    <w:rsid w:val="0046114F"/>
    <w:rsid w:val="005A68C8"/>
    <w:rsid w:val="00603447"/>
    <w:rsid w:val="006210FC"/>
    <w:rsid w:val="00673334"/>
    <w:rsid w:val="0079597F"/>
    <w:rsid w:val="007E6EE1"/>
    <w:rsid w:val="00807EE6"/>
    <w:rsid w:val="0084091A"/>
    <w:rsid w:val="00852C1A"/>
    <w:rsid w:val="00855CE0"/>
    <w:rsid w:val="00870DFC"/>
    <w:rsid w:val="00871B54"/>
    <w:rsid w:val="00871F2C"/>
    <w:rsid w:val="00875604"/>
    <w:rsid w:val="009958AA"/>
    <w:rsid w:val="00A81B0F"/>
    <w:rsid w:val="00A9413F"/>
    <w:rsid w:val="00AC48B9"/>
    <w:rsid w:val="00B91CF1"/>
    <w:rsid w:val="00BB2054"/>
    <w:rsid w:val="00BE2E12"/>
    <w:rsid w:val="00C95FC7"/>
    <w:rsid w:val="00CB1910"/>
    <w:rsid w:val="00D207B6"/>
    <w:rsid w:val="00D941F5"/>
    <w:rsid w:val="00DA63C3"/>
    <w:rsid w:val="00DD1306"/>
    <w:rsid w:val="00E14E29"/>
    <w:rsid w:val="00F545D4"/>
    <w:rsid w:val="00F61A1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B59A5"/>
  <w15:docId w15:val="{310CE87A-58B7-4BE5-9AA0-557D6432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style>
  <w:style w:type="paragraph" w:styleId="Tekstpodstawowy">
    <w:name w:val="Body Text"/>
    <w:basedOn w:val="Normalny"/>
    <w:uiPriority w:val="1"/>
    <w:qFormat/>
    <w:rPr>
      <w:rFonts w:ascii="Calibri" w:eastAsia="Calibri" w:hAnsi="Calibri"/>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uiPriority w:val="1"/>
    <w:qFormat/>
  </w:style>
  <w:style w:type="paragraph" w:customStyle="1" w:styleId="TableParagraph">
    <w:name w:val="Table Paragraph"/>
    <w:basedOn w:val="Normalny"/>
    <w:uiPriority w:val="1"/>
    <w:qFormat/>
    <w:pPr>
      <w:ind w:left="107"/>
    </w:pPr>
    <w:rPr>
      <w:rFonts w:ascii="Calibri" w:eastAsia="Calibri" w:hAnsi="Calibri"/>
    </w:rPr>
  </w:style>
  <w:style w:type="paragraph" w:customStyle="1" w:styleId="Zawartoramki">
    <w:name w:val="Zawartość ramki"/>
    <w:basedOn w:val="Normalny"/>
    <w:qFormat/>
  </w:style>
  <w:style w:type="paragraph" w:styleId="Stopka">
    <w:name w:val="footer"/>
    <w:basedOn w:val="Normalny"/>
    <w:link w:val="StopkaZnak"/>
    <w:uiPriority w:val="99"/>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StopkaZnak">
    <w:name w:val="Stopka Znak"/>
    <w:basedOn w:val="Domylnaczcionkaakapitu"/>
    <w:link w:val="Stopka"/>
    <w:uiPriority w:val="99"/>
    <w:rsid w:val="00091B7B"/>
    <w:rPr>
      <w:rFonts w:cs="Calibri"/>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7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8D970-52ED-45D1-BF66-79E8160C1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3139</Words>
  <Characters>18835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h.nowicka</dc:creator>
  <dc:description/>
  <cp:lastModifiedBy>Bożena  Żurek</cp:lastModifiedBy>
  <cp:revision>41</cp:revision>
  <cp:lastPrinted>2022-11-22T12:15:00Z</cp:lastPrinted>
  <dcterms:created xsi:type="dcterms:W3CDTF">2020-12-03T13:58:00Z</dcterms:created>
  <dcterms:modified xsi:type="dcterms:W3CDTF">2023-11-29T10:55:00Z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2020-08-20T00:00:00Z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2020-12-03T00:00:00Z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