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FB41C" w14:textId="4B324752" w:rsidR="00100274" w:rsidRPr="00D31A8C" w:rsidRDefault="00D31A8C" w:rsidP="003A3C24">
      <w:pPr>
        <w:ind w:left="2880" w:firstLine="720"/>
        <w:jc w:val="center"/>
        <w:rPr>
          <w:rFonts w:asciiTheme="minorHAnsi" w:hAnsiTheme="minorHAnsi" w:cstheme="minorHAnsi"/>
        </w:rPr>
      </w:pPr>
      <w:r w:rsidRPr="00D31A8C">
        <w:rPr>
          <w:rFonts w:asciiTheme="minorHAnsi" w:hAnsiTheme="minorHAnsi" w:cstheme="minorHAnsi"/>
        </w:rPr>
        <w:t xml:space="preserve">Załącznik nr </w:t>
      </w:r>
      <w:r w:rsidR="00076C40" w:rsidRPr="00D31A8C">
        <w:rPr>
          <w:rFonts w:asciiTheme="minorHAnsi" w:hAnsiTheme="minorHAnsi" w:cstheme="minorHAnsi"/>
        </w:rPr>
        <w:t>4</w:t>
      </w:r>
      <w:r w:rsidRPr="00D31A8C">
        <w:rPr>
          <w:rFonts w:asciiTheme="minorHAnsi" w:hAnsiTheme="minorHAnsi" w:cstheme="minorHAnsi"/>
        </w:rPr>
        <w:t xml:space="preserve"> do zapytania ofertowego</w:t>
      </w:r>
    </w:p>
    <w:p w14:paraId="51BB0179" w14:textId="0AD4B6DD" w:rsidR="00100274" w:rsidRPr="00D31A8C" w:rsidRDefault="00100274">
      <w:pPr>
        <w:rPr>
          <w:rFonts w:asciiTheme="minorHAnsi" w:hAnsiTheme="minorHAnsi" w:cstheme="minorHAnsi"/>
        </w:rPr>
      </w:pPr>
    </w:p>
    <w:p w14:paraId="113668EB" w14:textId="77777777" w:rsidR="0060557D" w:rsidRPr="00D31A8C" w:rsidRDefault="0060557D" w:rsidP="0060557D">
      <w:pPr>
        <w:suppressAutoHyphens w:val="0"/>
        <w:jc w:val="center"/>
        <w:rPr>
          <w:rFonts w:asciiTheme="minorHAnsi" w:hAnsiTheme="minorHAnsi" w:cstheme="minorHAnsi"/>
          <w:b/>
          <w:bCs/>
        </w:rPr>
      </w:pPr>
    </w:p>
    <w:p w14:paraId="7B105AD0" w14:textId="0FCB9C43" w:rsidR="0060557D" w:rsidRPr="00D31A8C" w:rsidRDefault="0060557D" w:rsidP="0060557D">
      <w:pPr>
        <w:suppressAutoHyphens w:val="0"/>
        <w:jc w:val="center"/>
        <w:rPr>
          <w:rFonts w:asciiTheme="minorHAnsi" w:hAnsiTheme="minorHAnsi" w:cstheme="minorHAnsi"/>
          <w:b/>
          <w:bCs/>
        </w:rPr>
      </w:pPr>
      <w:r w:rsidRPr="00D31A8C">
        <w:rPr>
          <w:rFonts w:asciiTheme="minorHAnsi" w:hAnsiTheme="minorHAnsi" w:cstheme="minorHAnsi"/>
          <w:b/>
          <w:bCs/>
        </w:rPr>
        <w:t xml:space="preserve">Szczegółowy opis przedmiotu zamówienia </w:t>
      </w:r>
    </w:p>
    <w:p w14:paraId="2B416A00" w14:textId="1F4EBBC1" w:rsidR="008D76D8" w:rsidRPr="00092A5F" w:rsidRDefault="0060557D" w:rsidP="00092A5F">
      <w:pPr>
        <w:jc w:val="center"/>
        <w:rPr>
          <w:rFonts w:asciiTheme="minorHAnsi" w:hAnsiTheme="minorHAnsi" w:cstheme="minorHAnsi"/>
        </w:rPr>
      </w:pPr>
      <w:r w:rsidRPr="00D31A8C">
        <w:rPr>
          <w:rFonts w:asciiTheme="minorHAnsi" w:hAnsiTheme="minorHAnsi" w:cstheme="minorHAnsi"/>
          <w:b/>
          <w:bCs/>
        </w:rPr>
        <w:t xml:space="preserve">oraz wymagania jakościowe dla zamawianego </w:t>
      </w:r>
      <w:r w:rsidR="00576030">
        <w:rPr>
          <w:rFonts w:asciiTheme="minorHAnsi" w:hAnsiTheme="minorHAnsi" w:cstheme="minorHAnsi"/>
          <w:b/>
          <w:bCs/>
        </w:rPr>
        <w:t xml:space="preserve">świeżego </w:t>
      </w:r>
    </w:p>
    <w:p w14:paraId="4A3DC46E" w14:textId="68646173" w:rsidR="00100274" w:rsidRPr="00D31A8C" w:rsidRDefault="003A3C24" w:rsidP="00BE7841">
      <w:pPr>
        <w:suppressAutoHyphens w:val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m</w:t>
      </w:r>
      <w:r w:rsidR="008D76D8" w:rsidRPr="00D31A8C">
        <w:rPr>
          <w:rFonts w:asciiTheme="minorHAnsi" w:hAnsiTheme="minorHAnsi" w:cstheme="minorHAnsi"/>
          <w:b/>
          <w:bCs/>
        </w:rPr>
        <w:t>ięs</w:t>
      </w:r>
      <w:r w:rsidR="00576030">
        <w:rPr>
          <w:rFonts w:asciiTheme="minorHAnsi" w:hAnsiTheme="minorHAnsi" w:cstheme="minorHAnsi"/>
          <w:b/>
          <w:bCs/>
        </w:rPr>
        <w:t>a</w:t>
      </w:r>
      <w:r w:rsidR="008D76D8" w:rsidRPr="00D31A8C">
        <w:rPr>
          <w:rFonts w:asciiTheme="minorHAnsi" w:hAnsiTheme="minorHAnsi" w:cstheme="minorHAnsi"/>
          <w:b/>
          <w:bCs/>
        </w:rPr>
        <w:t xml:space="preserve"> wieprzowe</w:t>
      </w:r>
      <w:r w:rsidR="00576030">
        <w:rPr>
          <w:rFonts w:asciiTheme="minorHAnsi" w:hAnsiTheme="minorHAnsi" w:cstheme="minorHAnsi"/>
          <w:b/>
          <w:bCs/>
        </w:rPr>
        <w:t>go</w:t>
      </w:r>
      <w:r w:rsidR="008D76D8" w:rsidRPr="00D31A8C">
        <w:rPr>
          <w:rFonts w:asciiTheme="minorHAnsi" w:hAnsiTheme="minorHAnsi" w:cstheme="minorHAnsi"/>
          <w:b/>
          <w:bCs/>
        </w:rPr>
        <w:t>, wołowe</w:t>
      </w:r>
      <w:r w:rsidR="00576030">
        <w:rPr>
          <w:rFonts w:asciiTheme="minorHAnsi" w:hAnsiTheme="minorHAnsi" w:cstheme="minorHAnsi"/>
          <w:b/>
          <w:bCs/>
        </w:rPr>
        <w:t>go</w:t>
      </w:r>
      <w:r w:rsidR="008D76D8" w:rsidRPr="00D31A8C">
        <w:rPr>
          <w:rFonts w:asciiTheme="minorHAnsi" w:hAnsiTheme="minorHAnsi" w:cstheme="minorHAnsi"/>
          <w:b/>
          <w:bCs/>
        </w:rPr>
        <w:t xml:space="preserve"> oraz wyrob</w:t>
      </w:r>
      <w:r w:rsidR="00576030">
        <w:rPr>
          <w:rFonts w:asciiTheme="minorHAnsi" w:hAnsiTheme="minorHAnsi" w:cstheme="minorHAnsi"/>
          <w:b/>
          <w:bCs/>
        </w:rPr>
        <w:t>ów</w:t>
      </w:r>
      <w:r w:rsidR="008D76D8" w:rsidRPr="00D31A8C">
        <w:rPr>
          <w:rFonts w:asciiTheme="minorHAnsi" w:hAnsiTheme="minorHAnsi" w:cstheme="minorHAnsi"/>
          <w:b/>
          <w:bCs/>
        </w:rPr>
        <w:t xml:space="preserve"> mięsn</w:t>
      </w:r>
      <w:r w:rsidR="00576030">
        <w:rPr>
          <w:rFonts w:asciiTheme="minorHAnsi" w:hAnsiTheme="minorHAnsi" w:cstheme="minorHAnsi"/>
          <w:b/>
          <w:bCs/>
        </w:rPr>
        <w:t>ych</w:t>
      </w:r>
    </w:p>
    <w:p w14:paraId="3EA58C93" w14:textId="77777777" w:rsidR="00100274" w:rsidRPr="00D31A8C" w:rsidRDefault="00D31A8C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31A8C">
        <w:rPr>
          <w:rFonts w:asciiTheme="minorHAnsi" w:hAnsiTheme="minorHAnsi" w:cstheme="minorHAnsi"/>
          <w:sz w:val="22"/>
          <w:szCs w:val="22"/>
        </w:rPr>
        <w:t>MIĘSO WIEPRZOWE</w:t>
      </w:r>
    </w:p>
    <w:tbl>
      <w:tblPr>
        <w:tblW w:w="10035" w:type="dxa"/>
        <w:tblInd w:w="70" w:type="dxa"/>
        <w:tblLayout w:type="fixed"/>
        <w:tblCellMar>
          <w:top w:w="55" w:type="dxa"/>
          <w:left w:w="48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2559"/>
        <w:gridCol w:w="6913"/>
      </w:tblGrid>
      <w:tr w:rsidR="00100274" w:rsidRPr="00D31A8C" w14:paraId="2D502A88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00EAA5B" w14:textId="77777777" w:rsidR="00100274" w:rsidRPr="00D31A8C" w:rsidRDefault="00D31A8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Nr.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DAA65C8" w14:textId="77777777" w:rsidR="00100274" w:rsidRPr="00D31A8C" w:rsidRDefault="00D31A8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Nazwa artykułu</w:t>
            </w:r>
          </w:p>
        </w:tc>
        <w:tc>
          <w:tcPr>
            <w:tcW w:w="6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0FAC42" w14:textId="5C2912DA" w:rsidR="00100274" w:rsidRPr="00D31A8C" w:rsidRDefault="00D31A8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Wymagania jakościowe</w:t>
            </w:r>
            <w:r w:rsidR="00755ECB" w:rsidRPr="00D31A8C">
              <w:rPr>
                <w:rFonts w:asciiTheme="minorHAnsi" w:hAnsiTheme="minorHAnsi" w:cstheme="minorHAnsi"/>
                <w:b/>
              </w:rPr>
              <w:t>, norma</w:t>
            </w:r>
          </w:p>
        </w:tc>
      </w:tr>
      <w:tr w:rsidR="00100274" w:rsidRPr="00D31A8C" w14:paraId="3A41183E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77C72FA" w14:textId="3FA8B1E6" w:rsidR="00100274" w:rsidRPr="00D31A8C" w:rsidRDefault="00076C40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53DD46" w14:textId="1E9236B3" w:rsidR="00100274" w:rsidRPr="00D31A8C" w:rsidRDefault="00D31A8C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Wieprzowina - karkówka bez kości</w:t>
            </w:r>
            <w:r w:rsidR="006A06EA">
              <w:rPr>
                <w:rFonts w:asciiTheme="minorHAnsi" w:hAnsiTheme="minorHAnsi" w:cstheme="minorHAnsi"/>
              </w:rPr>
              <w:t xml:space="preserve">, </w:t>
            </w:r>
            <w:r w:rsidRPr="00D31A8C">
              <w:rPr>
                <w:rFonts w:asciiTheme="minorHAnsi" w:hAnsiTheme="minorHAnsi" w:cstheme="minorHAnsi"/>
              </w:rPr>
              <w:t>bez tłuszczu (mięso świeże, niemrożone)</w:t>
            </w:r>
          </w:p>
        </w:tc>
        <w:tc>
          <w:tcPr>
            <w:tcW w:w="69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5CBB65" w14:textId="116DF35F" w:rsidR="00100274" w:rsidRPr="00D31A8C" w:rsidRDefault="00D31A8C">
            <w:pPr>
              <w:pStyle w:val="TableParagraph"/>
              <w:ind w:left="0" w:right="9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Klasa</w:t>
            </w:r>
            <w:r w:rsidR="00A272AB">
              <w:rPr>
                <w:rFonts w:asciiTheme="minorHAnsi" w:hAnsiTheme="minorHAnsi" w:cstheme="minorHAnsi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I –</w:t>
            </w:r>
            <w:r w:rsidR="00A272AB">
              <w:rPr>
                <w:rFonts w:asciiTheme="minorHAnsi" w:hAnsiTheme="minorHAnsi" w:cstheme="minorHAnsi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mięs</w:t>
            </w:r>
            <w:r w:rsidR="00A272AB">
              <w:rPr>
                <w:rFonts w:asciiTheme="minorHAnsi" w:hAnsiTheme="minorHAnsi" w:cstheme="minorHAnsi"/>
              </w:rPr>
              <w:t>o</w:t>
            </w:r>
            <w:r w:rsidRPr="00D31A8C">
              <w:rPr>
                <w:rFonts w:asciiTheme="minorHAnsi" w:hAnsiTheme="minorHAnsi" w:cstheme="minorHAnsi"/>
              </w:rPr>
              <w:t xml:space="preserve"> chude i nieścięgniste o wyrazistym czerwonym kolorze. Mięso</w:t>
            </w:r>
            <w:r w:rsidR="00A272AB">
              <w:rPr>
                <w:rFonts w:asciiTheme="minorHAnsi" w:hAnsiTheme="minorHAnsi" w:cstheme="minorHAnsi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świeże bez oznak wcześniejszego mrożenia</w:t>
            </w:r>
            <w:r w:rsidR="00A272AB">
              <w:rPr>
                <w:rFonts w:asciiTheme="minorHAnsi" w:hAnsiTheme="minorHAnsi" w:cstheme="minorHAnsi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I klasy (barwa</w:t>
            </w:r>
            <w:r w:rsidR="00A272AB">
              <w:rPr>
                <w:rFonts w:asciiTheme="minorHAnsi" w:hAnsiTheme="minorHAnsi" w:cstheme="minorHAnsi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- bladoróżowa do czerwonej, powierzchnia - sucha, matowa, zapach – charakterystyczny, przekrój - lekko wilgotny – sok mięsny przezroczysty, konsystencja</w:t>
            </w:r>
            <w:r w:rsidR="006A06EA">
              <w:rPr>
                <w:rFonts w:asciiTheme="minorHAnsi" w:hAnsiTheme="minorHAnsi" w:cstheme="minorHAnsi"/>
              </w:rPr>
              <w:t xml:space="preserve"> - </w:t>
            </w:r>
            <w:r w:rsidRPr="00D31A8C">
              <w:rPr>
                <w:rFonts w:asciiTheme="minorHAnsi" w:hAnsiTheme="minorHAnsi" w:cstheme="minorHAnsi"/>
              </w:rPr>
              <w:t>jędrna, elastyczna, po naciśnięciu palcem szybko się wyrównuje).</w:t>
            </w:r>
          </w:p>
          <w:p w14:paraId="588DD9FF" w14:textId="77777777" w:rsidR="00100274" w:rsidRPr="00D31A8C" w:rsidRDefault="00D31A8C">
            <w:pPr>
              <w:pStyle w:val="TableParagraph"/>
              <w:ind w:left="0" w:right="9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color w:val="242424"/>
              </w:rPr>
              <w:t>Mięso chude, nie ścięgniste, dopuszczalny tłuszcz międzymięśniowy do 15%,</w:t>
            </w:r>
            <w:r w:rsidRPr="00D31A8C">
              <w:rPr>
                <w:rFonts w:asciiTheme="minorHAnsi" w:hAnsiTheme="minorHAnsi" w:cstheme="minorHAnsi"/>
              </w:rPr>
              <w:t xml:space="preserve"> </w:t>
            </w:r>
            <w:r w:rsidRPr="00D31A8C">
              <w:rPr>
                <w:rFonts w:asciiTheme="minorHAnsi" w:hAnsiTheme="minorHAnsi" w:cstheme="minorHAnsi"/>
                <w:color w:val="242424"/>
              </w:rPr>
              <w:t>niedopuszczalny tłuszcz zewnętrzny. Barwa mięśni jasnoróżowa do czerwonej, dopuszcza się zmatowienia. Barwa tłuszczu biała z odcieniem kremowym lub lekko różowym. Zapach swoisty charakterystyczny dla mięsa świeżego bez oznak zaparzenia i rozpoczynającego się psucia,</w:t>
            </w:r>
          </w:p>
          <w:p w14:paraId="6F9A5C2E" w14:textId="77777777" w:rsidR="00100274" w:rsidRPr="00D31A8C" w:rsidRDefault="00D31A8C">
            <w:pPr>
              <w:pStyle w:val="TableParagraph"/>
              <w:ind w:left="0" w:right="90"/>
              <w:jc w:val="both"/>
              <w:rPr>
                <w:rFonts w:asciiTheme="minorHAnsi" w:hAnsiTheme="minorHAnsi" w:cstheme="minorHAnsi"/>
                <w:color w:val="242424"/>
              </w:rPr>
            </w:pPr>
            <w:r w:rsidRPr="00D31A8C">
              <w:rPr>
                <w:rFonts w:asciiTheme="minorHAnsi" w:hAnsiTheme="minorHAnsi" w:cstheme="minorHAnsi"/>
                <w:color w:val="242424"/>
              </w:rPr>
              <w:t>niedopuszczalny zapach płciowy.</w:t>
            </w:r>
          </w:p>
          <w:p w14:paraId="54F0F057" w14:textId="376C664C" w:rsidR="00755ECB" w:rsidRPr="00D31A8C" w:rsidRDefault="00755ECB">
            <w:pPr>
              <w:pStyle w:val="TableParagraph"/>
              <w:ind w:left="0" w:right="9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color w:val="242424"/>
              </w:rPr>
              <w:t xml:space="preserve">Norma: </w:t>
            </w:r>
            <w:r w:rsidR="000C628C" w:rsidRPr="00D31A8C">
              <w:rPr>
                <w:rFonts w:asciiTheme="minorHAnsi" w:hAnsiTheme="minorHAnsi" w:cstheme="minorHAnsi"/>
                <w:color w:val="242424"/>
              </w:rPr>
              <w:t>PN-</w:t>
            </w:r>
            <w:r w:rsidR="00DB5AE4">
              <w:rPr>
                <w:rFonts w:asciiTheme="minorHAnsi" w:hAnsiTheme="minorHAnsi" w:cstheme="minorHAnsi"/>
                <w:color w:val="242424"/>
              </w:rPr>
              <w:t>86/</w:t>
            </w:r>
            <w:r w:rsidR="000C628C" w:rsidRPr="00D31A8C">
              <w:rPr>
                <w:rFonts w:asciiTheme="minorHAnsi" w:hAnsiTheme="minorHAnsi" w:cstheme="minorHAnsi"/>
                <w:color w:val="242424"/>
              </w:rPr>
              <w:t>A-82002</w:t>
            </w:r>
          </w:p>
        </w:tc>
      </w:tr>
      <w:tr w:rsidR="00100274" w:rsidRPr="00D31A8C" w14:paraId="5DC0C454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4BC5CE" w14:textId="45BD8944" w:rsidR="00100274" w:rsidRPr="00D31A8C" w:rsidRDefault="00076C40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BF07462" w14:textId="2649B594" w:rsidR="00100274" w:rsidRPr="00D31A8C" w:rsidRDefault="002B1A00">
            <w:pPr>
              <w:pStyle w:val="TableParagraph"/>
              <w:spacing w:line="219" w:lineRule="exact"/>
              <w:ind w:left="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Wieprzowina - szynka bez kości, bez tłuszczu (mięso świeże, niemrożone)</w:t>
            </w: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ADB9E2" w14:textId="77777777" w:rsidR="00100274" w:rsidRPr="00D31A8C" w:rsidRDefault="0010027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00274" w:rsidRPr="00D31A8C" w14:paraId="2EB3B8E4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738B152" w14:textId="1347BED6" w:rsidR="00100274" w:rsidRPr="00D31A8C" w:rsidRDefault="00076C40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4F7695C" w14:textId="77777777" w:rsidR="00100274" w:rsidRPr="00D31A8C" w:rsidRDefault="00D31A8C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Wieprzowina - środkowy schab bez kości (mięso świeże, niemrożone)</w:t>
            </w: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91CEB5" w14:textId="77777777" w:rsidR="00100274" w:rsidRPr="00D31A8C" w:rsidRDefault="0010027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00274" w:rsidRPr="00D31A8C" w14:paraId="7EB9056A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FC8D314" w14:textId="4270D602" w:rsidR="00100274" w:rsidRPr="00D31A8C" w:rsidRDefault="00076C40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656855A" w14:textId="4423A3A4" w:rsidR="00100274" w:rsidRPr="00D31A8C" w:rsidRDefault="002B1A00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Wieprzowina - łopatka bez kości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Pr="00D31A8C">
              <w:rPr>
                <w:rFonts w:asciiTheme="minorHAnsi" w:hAnsiTheme="minorHAnsi" w:cstheme="minorHAnsi"/>
              </w:rPr>
              <w:t>bez tłuszczu (mięso świeże, niemrożone)</w:t>
            </w: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46946E" w14:textId="77777777" w:rsidR="00100274" w:rsidRPr="00D31A8C" w:rsidRDefault="0010027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AD5B35" w:rsidRPr="00AD5B35" w14:paraId="209089F2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B9D38C4" w14:textId="4615516C" w:rsidR="00AD5B35" w:rsidRPr="00AD5B35" w:rsidRDefault="002B1A00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997A80C" w14:textId="0D2B3D27" w:rsidR="00AD5B35" w:rsidRPr="00AD5B35" w:rsidRDefault="00AD5B35">
            <w:pPr>
              <w:pStyle w:val="TableParagraph"/>
              <w:tabs>
                <w:tab w:val="left" w:pos="1872"/>
              </w:tabs>
              <w:ind w:left="0"/>
              <w:rPr>
                <w:rFonts w:asciiTheme="minorHAnsi" w:hAnsiTheme="minorHAnsi" w:cstheme="minorHAnsi"/>
              </w:rPr>
            </w:pPr>
            <w:r w:rsidRPr="00AD5B35">
              <w:rPr>
                <w:rFonts w:asciiTheme="minorHAnsi" w:hAnsiTheme="minorHAnsi" w:cstheme="minorHAnsi"/>
              </w:rPr>
              <w:t>Mięso</w:t>
            </w:r>
            <w:r w:rsidR="00DB5AE4">
              <w:rPr>
                <w:rFonts w:asciiTheme="minorHAnsi" w:hAnsiTheme="minorHAnsi" w:cstheme="minorHAnsi"/>
              </w:rPr>
              <w:t xml:space="preserve"> gulaszowe </w:t>
            </w:r>
            <w:r w:rsidR="00BC01BA">
              <w:rPr>
                <w:rFonts w:asciiTheme="minorHAnsi" w:hAnsiTheme="minorHAnsi" w:cstheme="minorHAnsi"/>
              </w:rPr>
              <w:t>wieprzowina produkcyjna łopatka, karkówka bez kości, bez tłuszczu (mięso świeże niemrożone)</w:t>
            </w:r>
          </w:p>
        </w:tc>
        <w:tc>
          <w:tcPr>
            <w:tcW w:w="6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0A412A" w14:textId="06128849" w:rsidR="00AD5B35" w:rsidRPr="00AD5B35" w:rsidRDefault="00AD5B35" w:rsidP="00AD5B35">
            <w:pPr>
              <w:rPr>
                <w:rFonts w:asciiTheme="minorHAnsi" w:hAnsiTheme="minorHAnsi" w:cstheme="minorHAnsi"/>
                <w:color w:val="000000"/>
                <w:lang w:eastAsia="en-US" w:bidi="ar-SA"/>
              </w:rPr>
            </w:pPr>
            <w:r w:rsidRPr="00AD5B35">
              <w:rPr>
                <w:rFonts w:asciiTheme="minorHAnsi" w:hAnsiTheme="minorHAnsi" w:cstheme="minorHAnsi"/>
              </w:rPr>
              <w:t xml:space="preserve">Barwa mięsa różowoczerwona do ciemnoczerwonej, </w:t>
            </w:r>
            <w:r w:rsidR="00E74627">
              <w:rPr>
                <w:rFonts w:asciiTheme="minorHAnsi" w:hAnsiTheme="minorHAnsi" w:cstheme="minorHAnsi"/>
              </w:rPr>
              <w:t xml:space="preserve">barwa </w:t>
            </w:r>
            <w:r w:rsidRPr="00AD5B35">
              <w:rPr>
                <w:rFonts w:asciiTheme="minorHAnsi" w:hAnsiTheme="minorHAnsi" w:cstheme="minorHAnsi"/>
              </w:rPr>
              <w:t xml:space="preserve">tłuszczu biała. Zapach charakterystyczny dla świeżego mięsa wieprzowego, </w:t>
            </w:r>
            <w:r w:rsidRPr="00AD5B35">
              <w:rPr>
                <w:rFonts w:asciiTheme="minorHAnsi" w:hAnsiTheme="minorHAnsi" w:cstheme="minorHAnsi"/>
                <w:color w:val="000000"/>
                <w:lang w:eastAsia="en-US" w:bidi="ar-SA"/>
              </w:rPr>
              <w:t xml:space="preserve">zawartość tłuszczu - nie więcej niż 20%, </w:t>
            </w:r>
          </w:p>
          <w:p w14:paraId="0A169CF8" w14:textId="45148C2B" w:rsidR="00AD5B35" w:rsidRPr="00AD5B35" w:rsidRDefault="00AD5B35" w:rsidP="00AD5B35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AD5B35">
              <w:rPr>
                <w:rFonts w:asciiTheme="minorHAnsi" w:hAnsiTheme="minorHAnsi" w:cstheme="minorHAnsi"/>
                <w:color w:val="000000"/>
                <w:lang w:eastAsia="en-US" w:bidi="ar-SA"/>
              </w:rPr>
              <w:t>Zawartość tkanki łącznej – nie więcej niż 18%</w:t>
            </w:r>
          </w:p>
        </w:tc>
      </w:tr>
    </w:tbl>
    <w:p w14:paraId="50BDD3AF" w14:textId="77777777" w:rsidR="000B6E1B" w:rsidRPr="00AD5B35" w:rsidRDefault="000B6E1B">
      <w:pPr>
        <w:rPr>
          <w:rFonts w:asciiTheme="minorHAnsi" w:hAnsiTheme="minorHAnsi" w:cstheme="minorHAnsi"/>
        </w:rPr>
      </w:pPr>
    </w:p>
    <w:p w14:paraId="7B93A1FD" w14:textId="77777777" w:rsidR="00100274" w:rsidRPr="00D31A8C" w:rsidRDefault="00D31A8C">
      <w:pPr>
        <w:pStyle w:val="Tekstpodstawowy"/>
        <w:spacing w:before="59"/>
        <w:rPr>
          <w:rFonts w:asciiTheme="minorHAnsi" w:hAnsiTheme="minorHAnsi" w:cstheme="minorHAnsi"/>
          <w:sz w:val="22"/>
          <w:szCs w:val="22"/>
        </w:rPr>
      </w:pPr>
      <w:bookmarkStart w:id="0" w:name="_Hlk119995964"/>
      <w:r w:rsidRPr="00D31A8C">
        <w:rPr>
          <w:rFonts w:asciiTheme="minorHAnsi" w:hAnsiTheme="minorHAnsi" w:cstheme="minorHAnsi"/>
          <w:sz w:val="22"/>
          <w:szCs w:val="22"/>
        </w:rPr>
        <w:t>MIĘSO WOŁOWE</w:t>
      </w:r>
    </w:p>
    <w:tbl>
      <w:tblPr>
        <w:tblW w:w="10035" w:type="dxa"/>
        <w:tblInd w:w="70" w:type="dxa"/>
        <w:tblLayout w:type="fixed"/>
        <w:tblCellMar>
          <w:top w:w="55" w:type="dxa"/>
          <w:left w:w="48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2559"/>
        <w:gridCol w:w="6913"/>
      </w:tblGrid>
      <w:tr w:rsidR="00100274" w:rsidRPr="00D31A8C" w14:paraId="4D7C84A0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9BA58F3" w14:textId="77777777" w:rsidR="00100274" w:rsidRPr="00D31A8C" w:rsidRDefault="00D31A8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Nr.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CF34DCD" w14:textId="77777777" w:rsidR="00100274" w:rsidRPr="00D31A8C" w:rsidRDefault="00D31A8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Nazwa artykułu</w:t>
            </w:r>
          </w:p>
        </w:tc>
        <w:tc>
          <w:tcPr>
            <w:tcW w:w="6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FC7E0E" w14:textId="5C5C3B9F" w:rsidR="00100274" w:rsidRPr="00D31A8C" w:rsidRDefault="00D31A8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Wymagania jakościowe</w:t>
            </w:r>
            <w:r w:rsidR="00755ECB" w:rsidRPr="00D31A8C">
              <w:rPr>
                <w:rFonts w:asciiTheme="minorHAnsi" w:hAnsiTheme="minorHAnsi" w:cstheme="minorHAnsi"/>
                <w:b/>
              </w:rPr>
              <w:t>, norma</w:t>
            </w:r>
          </w:p>
        </w:tc>
      </w:tr>
      <w:tr w:rsidR="00100274" w:rsidRPr="00D31A8C" w14:paraId="4B236BA0" w14:textId="77777777" w:rsidTr="00876A6C">
        <w:trPr>
          <w:trHeight w:val="2720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CF8C80A" w14:textId="3B3A10F8" w:rsidR="00100274" w:rsidRPr="00D31A8C" w:rsidRDefault="00076C40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1F0046" w14:textId="5FBE8AAA" w:rsidR="00100274" w:rsidRPr="00D31A8C" w:rsidRDefault="00D31A8C">
            <w:pPr>
              <w:pStyle w:val="TableParagraph"/>
              <w:ind w:left="0" w:right="149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 xml:space="preserve">Wołowina - mięso z </w:t>
            </w:r>
            <w:r w:rsidR="00876A6C">
              <w:rPr>
                <w:rFonts w:asciiTheme="minorHAnsi" w:hAnsiTheme="minorHAnsi" w:cstheme="minorHAnsi"/>
              </w:rPr>
              <w:t xml:space="preserve">udźca lub </w:t>
            </w:r>
            <w:r w:rsidRPr="00D31A8C">
              <w:rPr>
                <w:rFonts w:asciiTheme="minorHAnsi" w:hAnsiTheme="minorHAnsi" w:cstheme="minorHAnsi"/>
              </w:rPr>
              <w:t>łopatki, bez kości bez tłuszczu (mięso świeże</w:t>
            </w:r>
            <w:r w:rsidR="006A06EA">
              <w:rPr>
                <w:rFonts w:asciiTheme="minorHAnsi" w:hAnsiTheme="minorHAnsi" w:cstheme="minorHAnsi"/>
              </w:rPr>
              <w:t>,</w:t>
            </w:r>
            <w:r w:rsidRPr="00D31A8C">
              <w:rPr>
                <w:rFonts w:asciiTheme="minorHAnsi" w:hAnsiTheme="minorHAnsi" w:cstheme="minorHAnsi"/>
              </w:rPr>
              <w:t xml:space="preserve"> niemrożone)</w:t>
            </w:r>
          </w:p>
        </w:tc>
        <w:tc>
          <w:tcPr>
            <w:tcW w:w="6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D8F8F9" w14:textId="39557D30" w:rsidR="00100274" w:rsidRPr="00D31A8C" w:rsidRDefault="00D31A8C">
            <w:pPr>
              <w:pStyle w:val="TableParagraph"/>
              <w:ind w:left="0" w:right="97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 xml:space="preserve">Klasa I </w:t>
            </w:r>
            <w:r w:rsidRPr="00D31A8C">
              <w:rPr>
                <w:rFonts w:asciiTheme="minorHAnsi" w:hAnsiTheme="minorHAnsi" w:cstheme="minorHAnsi"/>
              </w:rPr>
              <w:t>– mięso chude i nieścięgniste</w:t>
            </w:r>
            <w:r w:rsidR="00A272AB">
              <w:rPr>
                <w:rFonts w:asciiTheme="minorHAnsi" w:hAnsiTheme="minorHAnsi" w:cstheme="minorHAnsi"/>
              </w:rPr>
              <w:t>,</w:t>
            </w:r>
            <w:r w:rsidRPr="00D31A8C">
              <w:rPr>
                <w:rFonts w:asciiTheme="minorHAnsi" w:hAnsiTheme="minorHAnsi" w:cstheme="minorHAnsi"/>
              </w:rPr>
              <w:t xml:space="preserve"> barwy różowej do czerwonej. Mięso z dopuszczalną niewielką ilością tłuszczu śródtkankowego,</w:t>
            </w:r>
            <w:r w:rsidR="00D61E6F">
              <w:rPr>
                <w:rFonts w:asciiTheme="minorHAnsi" w:hAnsiTheme="minorHAnsi" w:cstheme="minorHAnsi"/>
              </w:rPr>
              <w:t xml:space="preserve"> b</w:t>
            </w:r>
            <w:r w:rsidRPr="00D31A8C">
              <w:rPr>
                <w:rFonts w:asciiTheme="minorHAnsi" w:hAnsiTheme="minorHAnsi" w:cstheme="minorHAnsi"/>
              </w:rPr>
              <w:t>ez tłuszczu zewnętrznego i międzymięśniowego, barwa tłuszczu białokremowa do intensywnie ciemnożółtej. Mięso delikatne (brak ścięgien, powięzi i błon). Przekrwienia niedopuszczalne. Zapach swoisty, charakterystyczny dla świeżego mięsa wołowego bez oznak wskazujących na zaparzenie mięsa lub rozpoczynający się proces psucia, niedopuszczalne są obce zapachy, mogące świadczyć o zachodzących procesach rozkładu mięsa przez mikroorganizmy.</w:t>
            </w:r>
          </w:p>
          <w:p w14:paraId="535A52B2" w14:textId="05A67B89" w:rsidR="000C628C" w:rsidRPr="00D31A8C" w:rsidRDefault="000C628C">
            <w:pPr>
              <w:pStyle w:val="TableParagraph"/>
              <w:ind w:left="0" w:right="97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color w:val="242424"/>
              </w:rPr>
              <w:t>Norma: PN-</w:t>
            </w:r>
            <w:r w:rsidR="003E5AC8">
              <w:rPr>
                <w:rFonts w:asciiTheme="minorHAnsi" w:hAnsiTheme="minorHAnsi" w:cstheme="minorHAnsi"/>
                <w:color w:val="242424"/>
              </w:rPr>
              <w:t>88/</w:t>
            </w:r>
            <w:r w:rsidRPr="00D31A8C">
              <w:rPr>
                <w:rFonts w:asciiTheme="minorHAnsi" w:hAnsiTheme="minorHAnsi" w:cstheme="minorHAnsi"/>
                <w:color w:val="242424"/>
              </w:rPr>
              <w:t>A-82003</w:t>
            </w:r>
          </w:p>
        </w:tc>
      </w:tr>
      <w:bookmarkEnd w:id="0"/>
    </w:tbl>
    <w:p w14:paraId="08A47BB0" w14:textId="77777777" w:rsidR="00876A6C" w:rsidRDefault="00876A6C" w:rsidP="0060557D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6C3A0751" w14:textId="21EFD3FE" w:rsidR="00100274" w:rsidRPr="00D31A8C" w:rsidRDefault="00D31A8C" w:rsidP="0060557D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31A8C">
        <w:rPr>
          <w:rFonts w:asciiTheme="minorHAnsi" w:hAnsiTheme="minorHAnsi" w:cstheme="minorHAnsi"/>
          <w:sz w:val="22"/>
          <w:szCs w:val="22"/>
        </w:rPr>
        <w:t xml:space="preserve">PRODUKTY MIĘSNE – WĘDZONKI, KIEŁBASY WĘDLINY </w:t>
      </w:r>
    </w:p>
    <w:tbl>
      <w:tblPr>
        <w:tblW w:w="10035" w:type="dxa"/>
        <w:tblInd w:w="70" w:type="dxa"/>
        <w:tblLayout w:type="fixed"/>
        <w:tblCellMar>
          <w:top w:w="55" w:type="dxa"/>
          <w:left w:w="48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2559"/>
        <w:gridCol w:w="6913"/>
      </w:tblGrid>
      <w:tr w:rsidR="00100274" w:rsidRPr="00D31A8C" w14:paraId="3E693CA5" w14:textId="77777777" w:rsidTr="00B312C9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9379934" w14:textId="77777777" w:rsidR="00100274" w:rsidRPr="00D31A8C" w:rsidRDefault="00D31A8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Nr.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4FD0D39" w14:textId="77777777" w:rsidR="00100274" w:rsidRPr="00D31A8C" w:rsidRDefault="00D31A8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Nazwa artykułu</w:t>
            </w:r>
          </w:p>
        </w:tc>
        <w:tc>
          <w:tcPr>
            <w:tcW w:w="6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F1196C" w14:textId="2248E304" w:rsidR="00100274" w:rsidRPr="00D31A8C" w:rsidRDefault="00D31A8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Wymagania jakościowe</w:t>
            </w:r>
            <w:r w:rsidR="00755ECB" w:rsidRPr="00D31A8C">
              <w:rPr>
                <w:rFonts w:asciiTheme="minorHAnsi" w:hAnsiTheme="minorHAnsi" w:cstheme="minorHAnsi"/>
                <w:b/>
              </w:rPr>
              <w:t>, norma</w:t>
            </w:r>
          </w:p>
        </w:tc>
      </w:tr>
      <w:tr w:rsidR="00431EB6" w:rsidRPr="00D31A8C" w14:paraId="586DCEA1" w14:textId="77777777" w:rsidTr="00B312C9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6485BE2" w14:textId="4CE33BE9" w:rsidR="00431EB6" w:rsidRPr="00D31A8C" w:rsidRDefault="00431EB6" w:rsidP="00610485">
            <w:pPr>
              <w:pStyle w:val="Zawartotabeli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0F9D40F" w14:textId="2AB9ED16" w:rsidR="00431EB6" w:rsidRPr="00D31A8C" w:rsidRDefault="008A79F1">
            <w:pPr>
              <w:pStyle w:val="TableParagraph"/>
              <w:ind w:left="0" w:right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Szynka</w:t>
            </w:r>
            <w:r w:rsidR="00431EB6" w:rsidRPr="00D31A8C">
              <w:rPr>
                <w:rFonts w:asciiTheme="minorHAnsi" w:hAnsiTheme="minorHAnsi" w:cstheme="minorHAnsi"/>
              </w:rPr>
              <w:t xml:space="preserve"> drobiowa parzona z tuszki - polędwica drobiowa, o zawartości białka nie mniej niż 18,0% masowych, produkt o zawartości mięsa nie mniejszej niż </w:t>
            </w:r>
            <w:r w:rsidR="00B10B60">
              <w:rPr>
                <w:rFonts w:asciiTheme="minorHAnsi" w:hAnsiTheme="minorHAnsi" w:cstheme="minorHAnsi"/>
              </w:rPr>
              <w:t>100</w:t>
            </w:r>
            <w:r w:rsidR="00C919E9">
              <w:rPr>
                <w:rFonts w:asciiTheme="minorHAnsi" w:hAnsiTheme="minorHAnsi" w:cstheme="minorHAnsi"/>
              </w:rPr>
              <w:t xml:space="preserve"> </w:t>
            </w:r>
            <w:r w:rsidR="00431EB6" w:rsidRPr="00D31A8C">
              <w:rPr>
                <w:rFonts w:asciiTheme="minorHAnsi" w:hAnsiTheme="minorHAnsi" w:cstheme="minorHAnsi"/>
              </w:rPr>
              <w:t xml:space="preserve">%, </w:t>
            </w:r>
            <w:r w:rsidR="00431EB6" w:rsidRPr="00D31A8C">
              <w:rPr>
                <w:rFonts w:asciiTheme="minorHAnsi" w:hAnsiTheme="minorHAnsi" w:cstheme="minorHAnsi"/>
              </w:rPr>
              <w:lastRenderedPageBreak/>
              <w:t>wędlina składająca się z kawałków filetów z piersi kurczaka (wędlina krojona, plast</w:t>
            </w:r>
            <w:r w:rsidR="00EA7B35">
              <w:rPr>
                <w:rFonts w:asciiTheme="minorHAnsi" w:hAnsiTheme="minorHAnsi" w:cstheme="minorHAnsi"/>
              </w:rPr>
              <w:t>rowa</w:t>
            </w:r>
            <w:r w:rsidR="00895CF1">
              <w:rPr>
                <w:rFonts w:asciiTheme="minorHAnsi" w:hAnsiTheme="minorHAnsi" w:cstheme="minorHAnsi"/>
              </w:rPr>
              <w:t>na)</w:t>
            </w:r>
          </w:p>
        </w:tc>
        <w:tc>
          <w:tcPr>
            <w:tcW w:w="69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48E698" w14:textId="73400916" w:rsidR="00431EB6" w:rsidRPr="00D31A8C" w:rsidRDefault="00431EB6">
            <w:pPr>
              <w:pStyle w:val="TableParagraph"/>
              <w:spacing w:before="1"/>
              <w:ind w:right="97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lastRenderedPageBreak/>
              <w:t>Wędzonki drobiowe parzone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- produkty drobiowe wyprodukowane z tuszki drobiowej patroszonej, elementów tuszki lub mięsa drobiowego bez kości, bez osłonek lub w osłonkach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o zachowanej strukturze tkankowej, poddane peklowaniu lub soleniu oraz wędzeniu lub wędzeniu i parzeniu lub pieczeniu do osiągnięcia w centrum geometrycznym wyrobu temperatury minimum 70</w:t>
            </w:r>
            <w:r w:rsidRPr="00D31A8C">
              <w:rPr>
                <w:rFonts w:asciiTheme="minorHAnsi" w:hAnsiTheme="minorHAnsi" w:cstheme="minorHAnsi"/>
                <w:position w:val="8"/>
              </w:rPr>
              <w:t>o</w:t>
            </w:r>
            <w:r w:rsidRPr="00D31A8C">
              <w:rPr>
                <w:rFonts w:asciiTheme="minorHAnsi" w:hAnsiTheme="minorHAnsi" w:cstheme="minorHAnsi"/>
              </w:rPr>
              <w:t>C.</w:t>
            </w:r>
          </w:p>
          <w:p w14:paraId="06C30FF8" w14:textId="2B79D791" w:rsidR="00431EB6" w:rsidRPr="00D31A8C" w:rsidRDefault="00431EB6">
            <w:pPr>
              <w:pStyle w:val="TableParagraph"/>
              <w:ind w:right="101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lastRenderedPageBreak/>
              <w:t>Surowce mięsne użyte do produkcji musz</w:t>
            </w:r>
            <w:r>
              <w:rPr>
                <w:rFonts w:asciiTheme="minorHAnsi" w:hAnsiTheme="minorHAnsi" w:cstheme="minorHAnsi"/>
              </w:rPr>
              <w:t>ą</w:t>
            </w:r>
            <w:r w:rsidRPr="00D31A8C">
              <w:rPr>
                <w:rFonts w:asciiTheme="minorHAnsi" w:hAnsiTheme="minorHAnsi" w:cstheme="minorHAnsi"/>
              </w:rPr>
              <w:t xml:space="preserve"> być o dobrej jakości higienicznej i wolne od wad technologicznych.</w:t>
            </w:r>
          </w:p>
          <w:p w14:paraId="0448454C" w14:textId="77777777" w:rsidR="00431EB6" w:rsidRPr="00D31A8C" w:rsidRDefault="00431EB6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line="219" w:lineRule="exact"/>
              <w:ind w:hanging="361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Niedozwolone jest stosowanie mięsa odkostnionego</w:t>
            </w:r>
            <w:r w:rsidRPr="00D31A8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mechanicznie.</w:t>
            </w:r>
          </w:p>
          <w:p w14:paraId="6397262C" w14:textId="77777777" w:rsidR="00431EB6" w:rsidRPr="00D31A8C" w:rsidRDefault="00431EB6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ind w:hanging="361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Stosuje się tylko następujące dodatki funkcjonalne i substancje</w:t>
            </w:r>
            <w:r w:rsidRPr="00D31A8C">
              <w:rPr>
                <w:rFonts w:asciiTheme="minorHAnsi" w:hAnsiTheme="minorHAnsi" w:cstheme="minorHAnsi"/>
                <w:spacing w:val="-17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uzupełniające:</w:t>
            </w:r>
          </w:p>
          <w:p w14:paraId="38A058F6" w14:textId="77777777" w:rsidR="00431EB6" w:rsidRPr="00D31A8C" w:rsidRDefault="00431EB6">
            <w:pPr>
              <w:pStyle w:val="TableParagraph"/>
              <w:numPr>
                <w:ilvl w:val="1"/>
                <w:numId w:val="1"/>
              </w:numPr>
              <w:tabs>
                <w:tab w:val="left" w:pos="815"/>
                <w:tab w:val="left" w:pos="816"/>
              </w:tabs>
              <w:spacing w:before="1" w:line="219" w:lineRule="exact"/>
              <w:ind w:hanging="349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chlorek sodu (sól</w:t>
            </w:r>
            <w:r w:rsidRPr="00D31A8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kuchenna),</w:t>
            </w:r>
          </w:p>
          <w:p w14:paraId="7A81B7F8" w14:textId="77777777" w:rsidR="00431EB6" w:rsidRPr="00D31A8C" w:rsidRDefault="00431EB6">
            <w:pPr>
              <w:pStyle w:val="TableParagraph"/>
              <w:numPr>
                <w:ilvl w:val="1"/>
                <w:numId w:val="1"/>
              </w:numPr>
              <w:tabs>
                <w:tab w:val="left" w:pos="815"/>
                <w:tab w:val="left" w:pos="816"/>
              </w:tabs>
              <w:spacing w:line="219" w:lineRule="exact"/>
              <w:ind w:hanging="349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azotyn sodu w dawce zgodnej z obowiązującymi</w:t>
            </w:r>
            <w:r w:rsidRPr="00D31A8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przepisami,</w:t>
            </w:r>
          </w:p>
          <w:p w14:paraId="5D7BA6CB" w14:textId="77777777" w:rsidR="00431EB6" w:rsidRPr="00D31A8C" w:rsidRDefault="00431EB6">
            <w:pPr>
              <w:pStyle w:val="TableParagraph"/>
              <w:numPr>
                <w:ilvl w:val="1"/>
                <w:numId w:val="1"/>
              </w:numPr>
              <w:tabs>
                <w:tab w:val="left" w:pos="815"/>
                <w:tab w:val="left" w:pos="816"/>
              </w:tabs>
              <w:spacing w:before="1" w:line="219" w:lineRule="exact"/>
              <w:ind w:hanging="349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fosforany,</w:t>
            </w:r>
          </w:p>
          <w:p w14:paraId="6BBAA3C4" w14:textId="77777777" w:rsidR="00431EB6" w:rsidRPr="00D31A8C" w:rsidRDefault="00431EB6">
            <w:pPr>
              <w:pStyle w:val="TableParagraph"/>
              <w:numPr>
                <w:ilvl w:val="1"/>
                <w:numId w:val="1"/>
              </w:numPr>
              <w:tabs>
                <w:tab w:val="left" w:pos="815"/>
                <w:tab w:val="left" w:pos="816"/>
              </w:tabs>
              <w:ind w:left="827" w:right="98" w:hanging="360"/>
              <w:rPr>
                <w:rFonts w:asciiTheme="minorHAnsi" w:hAnsiTheme="minorHAnsi" w:cstheme="minorHAnsi"/>
              </w:rPr>
            </w:pPr>
            <w:proofErr w:type="spellStart"/>
            <w:r w:rsidRPr="00D31A8C">
              <w:rPr>
                <w:rFonts w:asciiTheme="minorHAnsi" w:hAnsiTheme="minorHAnsi" w:cstheme="minorHAnsi"/>
              </w:rPr>
              <w:t>askorbinian</w:t>
            </w:r>
            <w:proofErr w:type="spellEnd"/>
            <w:r w:rsidRPr="00D31A8C">
              <w:rPr>
                <w:rFonts w:asciiTheme="minorHAnsi" w:hAnsiTheme="minorHAnsi" w:cstheme="minorHAnsi"/>
              </w:rPr>
              <w:t xml:space="preserve"> lub </w:t>
            </w:r>
            <w:proofErr w:type="spellStart"/>
            <w:r w:rsidRPr="00D31A8C">
              <w:rPr>
                <w:rFonts w:asciiTheme="minorHAnsi" w:hAnsiTheme="minorHAnsi" w:cstheme="minorHAnsi"/>
              </w:rPr>
              <w:t>izoaskorbinian</w:t>
            </w:r>
            <w:proofErr w:type="spellEnd"/>
            <w:r w:rsidRPr="00D31A8C">
              <w:rPr>
                <w:rFonts w:asciiTheme="minorHAnsi" w:hAnsiTheme="minorHAnsi" w:cstheme="minorHAnsi"/>
              </w:rPr>
              <w:t xml:space="preserve"> sodu w dawce maksymalnej 0,5% w stosunku do masy gotowego</w:t>
            </w:r>
            <w:r w:rsidRPr="00D31A8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wyrobu,</w:t>
            </w:r>
          </w:p>
          <w:p w14:paraId="7229973A" w14:textId="77777777" w:rsidR="00431EB6" w:rsidRPr="00D31A8C" w:rsidRDefault="00431EB6">
            <w:pPr>
              <w:pStyle w:val="TableParagraph"/>
              <w:numPr>
                <w:ilvl w:val="1"/>
                <w:numId w:val="1"/>
              </w:numPr>
              <w:tabs>
                <w:tab w:val="left" w:pos="815"/>
                <w:tab w:val="left" w:pos="816"/>
              </w:tabs>
              <w:spacing w:line="219" w:lineRule="exact"/>
              <w:ind w:hanging="349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naturalne</w:t>
            </w:r>
            <w:r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przyprawy.</w:t>
            </w:r>
          </w:p>
          <w:p w14:paraId="409B842E" w14:textId="77777777" w:rsidR="00431EB6" w:rsidRPr="00D31A8C" w:rsidRDefault="00431EB6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ind w:right="94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Wydajność gotowego produktu: szynki i polędwicy drobiowej - nie wyższa niż 115% w stosunku do surowca niepeklowanego; wędzonek w postaci elementów tuszek - nie wyższa niż 90% w stosunku do surowca</w:t>
            </w:r>
            <w:r w:rsidRPr="00D31A8C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niepeklowanego,</w:t>
            </w:r>
          </w:p>
          <w:p w14:paraId="292AB925" w14:textId="77777777" w:rsidR="00431EB6" w:rsidRPr="00D31A8C" w:rsidRDefault="00431EB6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ind w:right="95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 xml:space="preserve">Nie dopuszcza się obecności w wędzonkach: białek innych niż pochodzących z mięsa, </w:t>
            </w:r>
            <w:proofErr w:type="spellStart"/>
            <w:r w:rsidRPr="00D31A8C">
              <w:rPr>
                <w:rFonts w:asciiTheme="minorHAnsi" w:hAnsiTheme="minorHAnsi" w:cstheme="minorHAnsi"/>
              </w:rPr>
              <w:t>hydrokoloidów</w:t>
            </w:r>
            <w:proofErr w:type="spellEnd"/>
            <w:r w:rsidRPr="00D31A8C">
              <w:rPr>
                <w:rFonts w:asciiTheme="minorHAnsi" w:hAnsiTheme="minorHAnsi" w:cstheme="minorHAnsi"/>
              </w:rPr>
              <w:t xml:space="preserve">, preparatów błonnikowych oraz dodatków innych: wzmacniaczy smaku, barwników, substancji zwiększających wydajność, </w:t>
            </w:r>
            <w:proofErr w:type="spellStart"/>
            <w:r w:rsidRPr="00D31A8C">
              <w:rPr>
                <w:rFonts w:asciiTheme="minorHAnsi" w:hAnsiTheme="minorHAnsi" w:cstheme="minorHAnsi"/>
              </w:rPr>
              <w:t>karagenu</w:t>
            </w:r>
            <w:proofErr w:type="spellEnd"/>
            <w:r w:rsidRPr="00D31A8C">
              <w:rPr>
                <w:rFonts w:asciiTheme="minorHAnsi" w:hAnsiTheme="minorHAnsi" w:cstheme="minorHAnsi"/>
              </w:rPr>
              <w:t>, skrobi (ziemniaczanej), błonnika (pszennego, grochowego, bambusowego),</w:t>
            </w:r>
          </w:p>
          <w:p w14:paraId="670D9183" w14:textId="77777777" w:rsidR="00431EB6" w:rsidRPr="00D31A8C" w:rsidRDefault="00431EB6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ind w:right="10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Nie dopuszcza się zaoferowania i dostarczania wyrobów blokowych, drobno rozdrobnionych,</w:t>
            </w:r>
            <w:r w:rsidRPr="00D31A8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homogenizowanych,</w:t>
            </w:r>
          </w:p>
          <w:p w14:paraId="0E943CF6" w14:textId="77777777" w:rsidR="00431EB6" w:rsidRPr="00D31A8C" w:rsidRDefault="00431EB6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line="219" w:lineRule="exact"/>
              <w:ind w:hanging="361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Nie dopuszcza się stosowania mięsa odkostnionego mechanicznie od</w:t>
            </w:r>
            <w:r w:rsidRPr="00D31A8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kości,</w:t>
            </w:r>
          </w:p>
          <w:p w14:paraId="67F37232" w14:textId="77777777" w:rsidR="00431EB6" w:rsidRPr="00D31A8C" w:rsidRDefault="00431EB6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ind w:hanging="361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position w:val="2"/>
              </w:rPr>
              <w:t>Zawartość fosforanów dodanych – nie wyższa niż 1500 mg P</w:t>
            </w:r>
            <w:r w:rsidRPr="00D31A8C">
              <w:rPr>
                <w:rFonts w:asciiTheme="minorHAnsi" w:hAnsiTheme="minorHAnsi" w:cstheme="minorHAnsi"/>
              </w:rPr>
              <w:t>2</w:t>
            </w:r>
            <w:r w:rsidRPr="00D31A8C">
              <w:rPr>
                <w:rFonts w:asciiTheme="minorHAnsi" w:hAnsiTheme="minorHAnsi" w:cstheme="minorHAnsi"/>
                <w:position w:val="2"/>
              </w:rPr>
              <w:t>O</w:t>
            </w:r>
            <w:r w:rsidRPr="00D31A8C">
              <w:rPr>
                <w:rFonts w:asciiTheme="minorHAnsi" w:hAnsiTheme="minorHAnsi" w:cstheme="minorHAnsi"/>
              </w:rPr>
              <w:t>5</w:t>
            </w:r>
            <w:r w:rsidRPr="00D31A8C">
              <w:rPr>
                <w:rFonts w:asciiTheme="minorHAnsi" w:hAnsiTheme="minorHAnsi" w:cstheme="minorHAnsi"/>
                <w:position w:val="2"/>
              </w:rPr>
              <w:t>/kg gotowego wyrobu.</w:t>
            </w:r>
          </w:p>
          <w:p w14:paraId="0170D749" w14:textId="77777777" w:rsidR="00431EB6" w:rsidRPr="00D31A8C" w:rsidRDefault="00431EB6">
            <w:pPr>
              <w:pStyle w:val="TableParagraph"/>
              <w:numPr>
                <w:ilvl w:val="0"/>
                <w:numId w:val="1"/>
              </w:numPr>
              <w:spacing w:before="1"/>
              <w:ind w:left="107" w:firstLine="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Wymagania organoleptyczne:</w:t>
            </w:r>
          </w:p>
          <w:p w14:paraId="60FFCD4E" w14:textId="77777777" w:rsidR="00431EB6" w:rsidRPr="00D31A8C" w:rsidRDefault="00431EB6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before="1"/>
              <w:ind w:right="101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wygląd ogólny: kształt uzależniony od rodzaju elementu oraz użytej osłonki; powierzchnia zewnętrzna wyrobu czysta, sucha lub lekko</w:t>
            </w:r>
            <w:r w:rsidRPr="00D31A8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wilgotna,</w:t>
            </w:r>
          </w:p>
          <w:p w14:paraId="5074159C" w14:textId="77777777" w:rsidR="00431EB6" w:rsidRPr="00D31A8C" w:rsidRDefault="00431EB6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ind w:right="95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struktura i konsystencja: struktura plastra o grubości 3 mm dość ścisła; w przypadku szynki i polędwicy drobiowej dopuszcza się niewielkie rozdzielenie plastrów w miejscu złączenia mięśni; konsystencja soczysta; powierzchnia przekroju lekko wilgotna; niedopuszczalne są: wyciek soku, skupiska galarety lub wytopionego</w:t>
            </w:r>
            <w:r w:rsidRPr="00D31A8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tłuszczu,</w:t>
            </w:r>
          </w:p>
          <w:p w14:paraId="106DD2AC" w14:textId="77777777" w:rsidR="00431EB6" w:rsidRPr="00D31A8C" w:rsidRDefault="00431EB6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ind w:right="97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barwa przekroju: od jasnoróżowej do różowo-czerwonej w przypadku wędzonek z mięsa peklowanego lub szara w przypadku wędzonek z mięsa niepeklowanego; niedopuszczalne są odchylenia</w:t>
            </w:r>
            <w:r w:rsidRPr="00D31A8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barwy,</w:t>
            </w:r>
          </w:p>
          <w:p w14:paraId="75FF1B18" w14:textId="61DC6E13" w:rsidR="00431EB6" w:rsidRPr="00D31A8C" w:rsidRDefault="00431EB6" w:rsidP="00076C40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ind w:hanging="361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position w:val="2"/>
              </w:rPr>
              <w:t>smak</w:t>
            </w:r>
            <w:r w:rsidR="003D686E">
              <w:rPr>
                <w:rFonts w:asciiTheme="minorHAnsi" w:hAnsiTheme="minorHAnsi" w:cstheme="minorHAnsi"/>
                <w:position w:val="2"/>
              </w:rPr>
              <w:t xml:space="preserve"> i </w:t>
            </w:r>
            <w:r w:rsidRPr="00D31A8C">
              <w:rPr>
                <w:rFonts w:asciiTheme="minorHAnsi" w:hAnsiTheme="minorHAnsi" w:cstheme="minorHAnsi"/>
                <w:position w:val="2"/>
              </w:rPr>
              <w:t>zapach: charakterystyczny dla danego asortymentu; niedopuszczalny jest smak i zapach świadczący o nieświeżości surowca lub</w:t>
            </w:r>
            <w:r w:rsidRPr="00D31A8C">
              <w:rPr>
                <w:rFonts w:asciiTheme="minorHAnsi" w:hAnsiTheme="minorHAnsi" w:cstheme="minorHAnsi"/>
                <w:spacing w:val="-6"/>
                <w:position w:val="2"/>
              </w:rPr>
              <w:t xml:space="preserve"> </w:t>
            </w:r>
            <w:r w:rsidRPr="00D31A8C">
              <w:rPr>
                <w:rFonts w:asciiTheme="minorHAnsi" w:hAnsiTheme="minorHAnsi" w:cstheme="minorHAnsi"/>
                <w:position w:val="2"/>
              </w:rPr>
              <w:t>obcy.</w:t>
            </w:r>
          </w:p>
          <w:p w14:paraId="6037D185" w14:textId="0D1A9149" w:rsidR="006A06EA" w:rsidRPr="00535F10" w:rsidRDefault="00431EB6" w:rsidP="00535F10">
            <w:pPr>
              <w:pStyle w:val="TableParagraph"/>
              <w:tabs>
                <w:tab w:val="left" w:pos="468"/>
              </w:tabs>
              <w:ind w:left="0"/>
              <w:jc w:val="both"/>
              <w:rPr>
                <w:rFonts w:asciiTheme="minorHAnsi" w:hAnsiTheme="minorHAnsi" w:cstheme="minorHAnsi"/>
                <w:color w:val="242424"/>
              </w:rPr>
            </w:pPr>
            <w:r w:rsidRPr="00D31A8C">
              <w:rPr>
                <w:rFonts w:asciiTheme="minorHAnsi" w:hAnsiTheme="minorHAnsi" w:cstheme="minorHAnsi"/>
                <w:color w:val="242424"/>
              </w:rPr>
              <w:t xml:space="preserve">Norma: PN-A-86526 </w:t>
            </w:r>
          </w:p>
        </w:tc>
      </w:tr>
      <w:tr w:rsidR="00ED2A03" w:rsidRPr="00D31A8C" w14:paraId="3C6655D0" w14:textId="77777777" w:rsidTr="006A06EA">
        <w:trPr>
          <w:trHeight w:val="10706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79CE53C" w14:textId="4228A9CF" w:rsidR="00ED2A03" w:rsidRPr="00D31A8C" w:rsidRDefault="00ED2A03" w:rsidP="00D61E6F">
            <w:pPr>
              <w:pStyle w:val="Zawartotabeli"/>
              <w:rPr>
                <w:rFonts w:asciiTheme="minorHAnsi" w:hAnsiTheme="minorHAnsi" w:cstheme="minorHAnsi"/>
              </w:rPr>
            </w:pP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912F41B" w14:textId="6DD842B3" w:rsidR="00ED2A03" w:rsidRPr="00D31A8C" w:rsidRDefault="00ED2A03">
            <w:pPr>
              <w:pStyle w:val="TableParagraph"/>
              <w:ind w:left="0" w:right="120"/>
              <w:rPr>
                <w:rFonts w:asciiTheme="minorHAnsi" w:hAnsiTheme="minorHAnsi" w:cstheme="minorHAnsi"/>
              </w:rPr>
            </w:pP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72B8A52" w14:textId="77777777" w:rsidR="00ED2A03" w:rsidRPr="00D31A8C" w:rsidRDefault="00ED2A0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D2A03" w:rsidRPr="00D31A8C" w14:paraId="77774B02" w14:textId="77777777" w:rsidTr="006A06EA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DE31AD9" w14:textId="60D1AD8E" w:rsidR="00ED2A03" w:rsidRPr="00D31A8C" w:rsidRDefault="00D61E6F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ED2A03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89C654" w14:textId="150C6D2F" w:rsidR="00ED2A03" w:rsidRPr="00D31A8C" w:rsidRDefault="00ED2A03">
            <w:pPr>
              <w:pStyle w:val="TableParagraph"/>
              <w:ind w:left="0" w:right="12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Parówki 100 % mięsa </w:t>
            </w:r>
            <w:r w:rsidR="00330332">
              <w:rPr>
                <w:rFonts w:asciiTheme="minorHAnsi" w:hAnsiTheme="minorHAnsi" w:cstheme="minorHAnsi"/>
              </w:rPr>
              <w:t>wieprzowego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8A7A01" w14:textId="4128DC0A" w:rsidR="00ED2A03" w:rsidRPr="00275F30" w:rsidRDefault="00275F30" w:rsidP="00275F30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Parówki parzone</w:t>
            </w:r>
            <w:r w:rsidR="003D686E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o</w:t>
            </w:r>
            <w:r w:rsidR="003D686E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zawartości mięsa nie mniejszej niż </w:t>
            </w:r>
            <w:r w:rsidR="00C919E9">
              <w:rPr>
                <w:rFonts w:asciiTheme="minorHAnsi" w:eastAsia="Times New Roman" w:hAnsiTheme="minorHAnsi" w:cstheme="minorHAnsi"/>
                <w:color w:val="000000"/>
              </w:rPr>
              <w:t xml:space="preserve">100 </w:t>
            </w:r>
            <w:r w:rsidRPr="00275F30">
              <w:rPr>
                <w:rFonts w:asciiTheme="minorHAnsi" w:eastAsia="Times New Roman" w:hAnsiTheme="minorHAnsi" w:cstheme="minorHAnsi"/>
                <w:color w:val="000000"/>
              </w:rPr>
              <w:t>%, niedopuszczalne są skupiska jednego ze składników, zacieki tłuszczu i skupiska galarety (wędlina konfekcjonowana: krojona lub kawałkowana, paczkowana próżniowo lub w atmosferze modyfikowanej, gramatur</w:t>
            </w:r>
            <w:r w:rsidR="003D686E">
              <w:rPr>
                <w:rFonts w:asciiTheme="minorHAnsi" w:eastAsia="Times New Roman" w:hAnsiTheme="minorHAnsi" w:cstheme="minorHAnsi"/>
                <w:color w:val="000000"/>
              </w:rPr>
              <w:t>a</w:t>
            </w:r>
            <w:r w:rsidRPr="00275F30">
              <w:rPr>
                <w:rFonts w:asciiTheme="minorHAnsi" w:eastAsia="Times New Roman" w:hAnsiTheme="minorHAnsi" w:cstheme="minorHAnsi"/>
                <w:color w:val="000000"/>
              </w:rPr>
              <w:t xml:space="preserve"> zgodna z zamówieniem, nie mniej niż 500g),</w:t>
            </w:r>
          </w:p>
        </w:tc>
      </w:tr>
      <w:tr w:rsidR="00ED2A03" w:rsidRPr="00D31A8C" w14:paraId="07936BC9" w14:textId="77777777" w:rsidTr="00B312C9">
        <w:trPr>
          <w:trHeight w:val="15965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68572FB" w14:textId="6DC5821E" w:rsidR="00ED2A03" w:rsidRPr="00D31A8C" w:rsidRDefault="00D61E6F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3</w:t>
            </w:r>
            <w:r w:rsidR="0017652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898C659" w14:textId="625F0123" w:rsidR="00ED2A03" w:rsidRPr="00D31A8C" w:rsidRDefault="00ED2A03">
            <w:pPr>
              <w:pStyle w:val="TableParagraph"/>
              <w:spacing w:before="1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Kiełbasa parzona średnio rozdrobniona </w:t>
            </w:r>
          </w:p>
        </w:tc>
        <w:tc>
          <w:tcPr>
            <w:tcW w:w="6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8D6782" w14:textId="1FA8DCCA" w:rsidR="00ED2A03" w:rsidRPr="00D31A8C" w:rsidRDefault="00ED2A03" w:rsidP="00B26AF6">
            <w:pPr>
              <w:pStyle w:val="TableParagraph"/>
              <w:ind w:left="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 xml:space="preserve">Kiełbasy parzone/pieczone - produkty mięsne wykonane w osłonkach naturalnych lub sztucznych, z rozdrobnionych surowców mięsno-tłuszczowych, peklowanych lub solonych, z dodatkiem lub bez surowców uzupełniających i przypraw, wędzone lub nie wędzone, parzone i/lub pieczone. Zamówienie dotyczy kiełbas </w:t>
            </w:r>
            <w:r>
              <w:rPr>
                <w:rFonts w:asciiTheme="minorHAnsi" w:hAnsiTheme="minorHAnsi" w:cstheme="minorHAnsi"/>
                <w:b/>
              </w:rPr>
              <w:t>średnio</w:t>
            </w:r>
            <w:r w:rsidRPr="00D31A8C">
              <w:rPr>
                <w:rFonts w:asciiTheme="minorHAnsi" w:hAnsiTheme="minorHAnsi" w:cstheme="minorHAnsi"/>
                <w:b/>
              </w:rPr>
              <w:t xml:space="preserve"> rozdrobnionych</w:t>
            </w:r>
          </w:p>
          <w:p w14:paraId="0AC8C889" w14:textId="77777777" w:rsidR="00ED2A03" w:rsidRPr="00D31A8C" w:rsidRDefault="00ED2A03">
            <w:pPr>
              <w:pStyle w:val="TableParagraph"/>
              <w:spacing w:line="219" w:lineRule="exact"/>
              <w:ind w:left="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Surowce mięsno-tłuszczowe użyte do produkcji o dobrej jakości higienicznej.</w:t>
            </w:r>
          </w:p>
          <w:p w14:paraId="53C1EF3C" w14:textId="77777777" w:rsidR="00ED2A03" w:rsidRPr="00D31A8C" w:rsidRDefault="00ED2A03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line="219" w:lineRule="exact"/>
              <w:ind w:hanging="361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Niedozwolone jest stosowanie mięsa odkostnionego</w:t>
            </w:r>
            <w:r w:rsidRPr="00D31A8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mechanicznie.</w:t>
            </w:r>
          </w:p>
          <w:p w14:paraId="5203A4DE" w14:textId="77777777" w:rsidR="00ED2A03" w:rsidRPr="00D31A8C" w:rsidRDefault="00ED2A03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ind w:right="99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 produkcji kiełbas parzonych wolno stosować tylko następujące dodatki funkcjonalne i substancje uzupełniające:</w:t>
            </w:r>
          </w:p>
          <w:p w14:paraId="70D8AAD8" w14:textId="77777777" w:rsidR="00ED2A03" w:rsidRPr="00D31A8C" w:rsidRDefault="00ED2A03">
            <w:pPr>
              <w:pStyle w:val="TableParagraph"/>
              <w:numPr>
                <w:ilvl w:val="1"/>
                <w:numId w:val="2"/>
              </w:numPr>
              <w:tabs>
                <w:tab w:val="left" w:pos="816"/>
              </w:tabs>
              <w:spacing w:before="1" w:line="219" w:lineRule="exact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chlorek sodu (sól</w:t>
            </w:r>
            <w:r w:rsidRPr="00D31A8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kuchenna),</w:t>
            </w:r>
          </w:p>
          <w:p w14:paraId="431F0446" w14:textId="77777777" w:rsidR="00ED2A03" w:rsidRPr="00D31A8C" w:rsidRDefault="00ED2A03">
            <w:pPr>
              <w:pStyle w:val="TableParagraph"/>
              <w:numPr>
                <w:ilvl w:val="1"/>
                <w:numId w:val="2"/>
              </w:numPr>
              <w:tabs>
                <w:tab w:val="left" w:pos="816"/>
              </w:tabs>
              <w:spacing w:line="219" w:lineRule="exact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azotyn sodu w dawce zgodnej z obowiązującymi</w:t>
            </w:r>
            <w:r w:rsidRPr="00D31A8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przepisami,</w:t>
            </w:r>
          </w:p>
          <w:p w14:paraId="17F3C92C" w14:textId="77777777" w:rsidR="00ED2A03" w:rsidRPr="00D31A8C" w:rsidRDefault="00ED2A03">
            <w:pPr>
              <w:pStyle w:val="TableParagraph"/>
              <w:numPr>
                <w:ilvl w:val="1"/>
                <w:numId w:val="2"/>
              </w:numPr>
              <w:tabs>
                <w:tab w:val="left" w:pos="816"/>
              </w:tabs>
              <w:spacing w:before="1"/>
              <w:ind w:left="1187" w:right="97" w:hanging="764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D31A8C">
              <w:rPr>
                <w:rFonts w:asciiTheme="minorHAnsi" w:hAnsiTheme="minorHAnsi" w:cstheme="minorHAnsi"/>
              </w:rPr>
              <w:t>askorbinian</w:t>
            </w:r>
            <w:proofErr w:type="spellEnd"/>
            <w:r w:rsidRPr="00D31A8C">
              <w:rPr>
                <w:rFonts w:asciiTheme="minorHAnsi" w:hAnsiTheme="minorHAnsi" w:cstheme="minorHAnsi"/>
              </w:rPr>
              <w:t xml:space="preserve"> lub </w:t>
            </w:r>
            <w:proofErr w:type="spellStart"/>
            <w:r w:rsidRPr="00D31A8C">
              <w:rPr>
                <w:rFonts w:asciiTheme="minorHAnsi" w:hAnsiTheme="minorHAnsi" w:cstheme="minorHAnsi"/>
              </w:rPr>
              <w:t>izoaskorbinian</w:t>
            </w:r>
            <w:proofErr w:type="spellEnd"/>
            <w:r w:rsidRPr="00D31A8C">
              <w:rPr>
                <w:rFonts w:asciiTheme="minorHAnsi" w:hAnsiTheme="minorHAnsi" w:cstheme="minorHAnsi"/>
              </w:rPr>
              <w:t xml:space="preserve"> sodu w dawce maksymalnej 0,5% w stosunku do masy gotowego</w:t>
            </w:r>
            <w:r w:rsidRPr="00D31A8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wyrobu,</w:t>
            </w:r>
          </w:p>
          <w:p w14:paraId="7E796B5B" w14:textId="77777777" w:rsidR="00ED2A03" w:rsidRPr="00D31A8C" w:rsidRDefault="00ED2A03">
            <w:pPr>
              <w:pStyle w:val="TableParagraph"/>
              <w:numPr>
                <w:ilvl w:val="1"/>
                <w:numId w:val="2"/>
              </w:numPr>
              <w:tabs>
                <w:tab w:val="left" w:pos="816"/>
              </w:tabs>
              <w:spacing w:line="219" w:lineRule="exact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naturalne</w:t>
            </w:r>
            <w:r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przyprawy.</w:t>
            </w:r>
          </w:p>
          <w:p w14:paraId="1318821D" w14:textId="77777777" w:rsidR="00ED2A03" w:rsidRPr="00D31A8C" w:rsidRDefault="00ED2A03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ind w:right="97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 xml:space="preserve">W produkcji kiełbas homogenizowanych i drobno rozdrobnionych wolno stosować </w:t>
            </w:r>
            <w:proofErr w:type="spellStart"/>
            <w:r w:rsidRPr="00D31A8C">
              <w:rPr>
                <w:rFonts w:asciiTheme="minorHAnsi" w:hAnsiTheme="minorHAnsi" w:cstheme="minorHAnsi"/>
              </w:rPr>
              <w:t>izolaty</w:t>
            </w:r>
            <w:proofErr w:type="spellEnd"/>
            <w:r w:rsidRPr="00D31A8C">
              <w:rPr>
                <w:rFonts w:asciiTheme="minorHAnsi" w:hAnsiTheme="minorHAnsi" w:cstheme="minorHAnsi"/>
              </w:rPr>
              <w:t xml:space="preserve"> białek sojowych w dawce nie większej niż 2% w stosunku do masy gotowego wyrobu. Surowiec roślinny nie może być wykorzystywany jako zamiennik białek pochodzenia</w:t>
            </w:r>
            <w:r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zwierzęcego</w:t>
            </w:r>
            <w:r w:rsidRPr="00D31A8C">
              <w:rPr>
                <w:rFonts w:asciiTheme="minorHAnsi" w:hAnsiTheme="minorHAnsi" w:cstheme="minorHAnsi"/>
                <w:b/>
              </w:rPr>
              <w:t>.</w:t>
            </w:r>
          </w:p>
          <w:p w14:paraId="2E445659" w14:textId="77777777" w:rsidR="00ED2A03" w:rsidRPr="00D31A8C" w:rsidRDefault="00ED2A03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ind w:right="10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Wydajność gotowego produktu (w stosunku do surowca niepeklowanego) nie wyższa</w:t>
            </w:r>
            <w:r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niż:</w:t>
            </w:r>
          </w:p>
          <w:p w14:paraId="0EB15692" w14:textId="2B095766" w:rsidR="00ED2A03" w:rsidRPr="00D31A8C" w:rsidRDefault="00ED2A03">
            <w:pPr>
              <w:pStyle w:val="TableParagraph"/>
              <w:numPr>
                <w:ilvl w:val="1"/>
                <w:numId w:val="2"/>
              </w:numPr>
              <w:tabs>
                <w:tab w:val="left" w:pos="1188"/>
                <w:tab w:val="left" w:pos="5064"/>
              </w:tabs>
              <w:spacing w:before="2" w:line="219" w:lineRule="exact"/>
              <w:ind w:left="1187" w:hanging="361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średnio</w:t>
            </w:r>
            <w:r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rozdrobnione 100%</w:t>
            </w:r>
          </w:p>
          <w:p w14:paraId="4452E865" w14:textId="687AEF6A" w:rsidR="00ED2A03" w:rsidRPr="00D31A8C" w:rsidRDefault="00ED2A03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ind w:right="97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 xml:space="preserve">Nie dopuszcza się obecności w kiełbasach parzonych: białek innych niż pochodzących z mięsa, dodatków innych: wzmacniaczy smaku, barwników, substancji zwiększających wydajność, </w:t>
            </w:r>
            <w:proofErr w:type="spellStart"/>
            <w:r w:rsidRPr="00D31A8C">
              <w:rPr>
                <w:rFonts w:asciiTheme="minorHAnsi" w:hAnsiTheme="minorHAnsi" w:cstheme="minorHAnsi"/>
              </w:rPr>
              <w:t>karagenu</w:t>
            </w:r>
            <w:proofErr w:type="spellEnd"/>
            <w:r w:rsidRPr="00D31A8C">
              <w:rPr>
                <w:rFonts w:asciiTheme="minorHAnsi" w:hAnsiTheme="minorHAnsi" w:cstheme="minorHAnsi"/>
              </w:rPr>
              <w:t>, skrobi (ziemniaczanej), błonnika (pszennego, grochowego,</w:t>
            </w:r>
            <w:r w:rsidRPr="00D31A8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bambusowego).</w:t>
            </w:r>
          </w:p>
          <w:p w14:paraId="3BAA3DDD" w14:textId="77777777" w:rsidR="00ED2A03" w:rsidRPr="00D31A8C" w:rsidRDefault="00ED2A03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ind w:right="97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Nie dopuszcza się zaoferowania i dostarczania wyrobów blokowych, drobno rozdrobnionych,</w:t>
            </w:r>
            <w:r w:rsidRPr="00D31A8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homogenizowanych,</w:t>
            </w:r>
          </w:p>
          <w:p w14:paraId="0D141297" w14:textId="77777777" w:rsidR="00ED2A03" w:rsidRPr="00D31A8C" w:rsidRDefault="00ED2A03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ind w:left="107" w:right="563" w:firstLine="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Nie dopuszcza się stosowania mięsa odkostnionego mechanicznie od kości. Wymagania</w:t>
            </w:r>
            <w:r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organoleptyczne:</w:t>
            </w:r>
          </w:p>
          <w:p w14:paraId="5619F363" w14:textId="77777777" w:rsidR="00ED2A03" w:rsidRPr="00D31A8C" w:rsidRDefault="00ED2A03">
            <w:pPr>
              <w:pStyle w:val="TableParagraph"/>
              <w:tabs>
                <w:tab w:val="left" w:pos="468"/>
              </w:tabs>
              <w:ind w:left="574" w:right="96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- wygląd ogólny: wyrób w osłonce naturalnej lub sztucznej; powierzchnia czysta i sucha; osłonka ściśle przylegająca do farszu; nie dopuszcza się wytrysków farszu na powierzchnię batonów; nie dopuszcza się wyciek tłuszczu i galarety pod osłonkę; w przypadku kiełbas suszonych, podsuszonych i pieczonych osłonka równomiernie</w:t>
            </w:r>
            <w:r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pomarszczona,</w:t>
            </w:r>
          </w:p>
          <w:p w14:paraId="3C9AF036" w14:textId="77777777" w:rsidR="00ED2A03" w:rsidRPr="00D31A8C" w:rsidRDefault="00ED2A03">
            <w:pPr>
              <w:pStyle w:val="TableParagraph"/>
              <w:tabs>
                <w:tab w:val="left" w:pos="468"/>
              </w:tabs>
              <w:ind w:left="574" w:right="95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- struktura i konsystencja: stopień rozdrobnienia farszu zgodny z wymaganiami dla danego asortymentu; surowce równomiernie rozłożone na całym przekroju, nie dopuszcza się skupiska jednego ze składników, zacieków tłuszczu i galarety; konsystencja charakterystyczna dla danego asortymentu: w przypadku kiełbas homogenizowanych i drobno rozdrobnionych - soczysta, suszonych, podsuszanych i pieczonych –</w:t>
            </w:r>
            <w:r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krucha,</w:t>
            </w:r>
          </w:p>
          <w:p w14:paraId="1EFE19E4" w14:textId="58B54EC0" w:rsidR="00ED2A03" w:rsidRPr="00D31A8C" w:rsidRDefault="00ED2A03">
            <w:pPr>
              <w:pStyle w:val="TableParagraph"/>
              <w:tabs>
                <w:tab w:val="left" w:pos="468"/>
              </w:tabs>
              <w:spacing w:before="1"/>
              <w:ind w:left="574" w:right="95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- barwa na przekroju: w przypadku kiełbas z mięsa peklowanego - różowa lub różowo-czerwona, a nie peklowanego - szara; niedopuszczalna jest barwa nietypowa, szarozielona oraz plamy na powierzchni wynikające z nie</w:t>
            </w:r>
            <w:r w:rsidR="008A79F1">
              <w:rPr>
                <w:rFonts w:asciiTheme="minorHAnsi" w:hAnsiTheme="minorHAnsi" w:cstheme="minorHAnsi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dowędzenia; barwa tłuszczu – od kremowej do</w:t>
            </w:r>
            <w:r w:rsidRPr="00D31A8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białej;</w:t>
            </w:r>
          </w:p>
          <w:p w14:paraId="1534043E" w14:textId="77777777" w:rsidR="00ED2A03" w:rsidRPr="00D31A8C" w:rsidRDefault="00ED2A03">
            <w:pPr>
              <w:pStyle w:val="TableParagraph"/>
              <w:tabs>
                <w:tab w:val="left" w:pos="468"/>
              </w:tabs>
              <w:ind w:left="574" w:right="97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smak i zapach: charakterystyczny dla danego asortymentu; wyczuwalny smak i zapach użytych przypraw; niedopuszczalny jest smak i zapach świadczący o nieświeżości lub</w:t>
            </w:r>
            <w:r w:rsidRPr="00D31A8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obcy.</w:t>
            </w:r>
          </w:p>
        </w:tc>
      </w:tr>
      <w:tr w:rsidR="00D61E6F" w:rsidRPr="00D31A8C" w14:paraId="24BBD03E" w14:textId="77777777" w:rsidTr="00D61E6F">
        <w:trPr>
          <w:trHeight w:val="3672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FADA4" w14:textId="06F15C07" w:rsidR="00D61E6F" w:rsidRPr="00D31A8C" w:rsidRDefault="00D61E6F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4.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F67BCE" w14:textId="728F8577" w:rsidR="00E46407" w:rsidRDefault="00E46407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 xml:space="preserve">Wędzonka parzona - </w:t>
            </w:r>
            <w:r>
              <w:rPr>
                <w:rFonts w:asciiTheme="minorHAnsi" w:hAnsiTheme="minorHAnsi" w:cstheme="minorHAnsi"/>
              </w:rPr>
              <w:t xml:space="preserve">typu </w:t>
            </w:r>
            <w:r w:rsidRPr="00D31A8C">
              <w:rPr>
                <w:rFonts w:asciiTheme="minorHAnsi" w:hAnsiTheme="minorHAnsi" w:cstheme="minorHAnsi"/>
              </w:rPr>
              <w:t>polędwica sopocka o zawartości białka nie mniej niż 18,0 % masowych, produkt o zawartości mięsa nie mniejszej niż 85%, niedopuszczalny jest wyciek soku, skupiska soku (wędlina krojona, plas</w:t>
            </w:r>
            <w:r>
              <w:rPr>
                <w:rFonts w:asciiTheme="minorHAnsi" w:hAnsiTheme="minorHAnsi" w:cstheme="minorHAnsi"/>
              </w:rPr>
              <w:t>trowana)</w:t>
            </w:r>
          </w:p>
          <w:p w14:paraId="76654750" w14:textId="2711683E" w:rsidR="00D61E6F" w:rsidRPr="00D31A8C" w:rsidRDefault="00D61E6F" w:rsidP="00E46407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9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66DC6FE" w14:textId="77777777" w:rsidR="00D61E6F" w:rsidRPr="00D31A8C" w:rsidRDefault="00D61E6F">
            <w:pPr>
              <w:pStyle w:val="TableParagraph"/>
              <w:ind w:right="96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Wędzonki - produkty mięsne bez osłonek lub w osłonkach, o zachowanej strukturze tkankowej, wykonane z jednego lub kilku kawałków anatomicznych tuszy, peklowane lub solone, wędzone lub nie wędzone, poddane lub nie poddane obróbce termicznej. Wędzonki parzone – poddane parzeniu lub pieczeniu do osiągnięcia w centrum geometrycznym wyrobu temperatury minimum 70</w:t>
            </w:r>
            <w:r w:rsidRPr="00D31A8C">
              <w:rPr>
                <w:rFonts w:asciiTheme="minorHAnsi" w:hAnsiTheme="minorHAnsi" w:cstheme="minorHAnsi"/>
                <w:position w:val="8"/>
              </w:rPr>
              <w:t>o</w:t>
            </w:r>
            <w:r w:rsidRPr="00D31A8C">
              <w:rPr>
                <w:rFonts w:asciiTheme="minorHAnsi" w:hAnsiTheme="minorHAnsi" w:cstheme="minorHAnsi"/>
              </w:rPr>
              <w:t>C; asortymenty: szynka, łopatka, polędwica. Surowce mięsne użyte do produkcji muszą być dobrej jakości higienicznej.</w:t>
            </w:r>
          </w:p>
          <w:p w14:paraId="5C77CCB9" w14:textId="77777777" w:rsidR="00D61E6F" w:rsidRPr="00D31A8C" w:rsidRDefault="00D61E6F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right="91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Wędzonki parzone muszą być wykonane z jednego nierozdrobnionego kawałka mięsa, za wyjątkiem szynki, która może składać się z kilku dużych</w:t>
            </w:r>
            <w:r w:rsidRPr="00D31A8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kawałków.</w:t>
            </w:r>
          </w:p>
          <w:p w14:paraId="7AF5B5DC" w14:textId="77777777" w:rsidR="00D61E6F" w:rsidRPr="00D31A8C" w:rsidRDefault="00D61E6F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spacing w:line="219" w:lineRule="exact"/>
              <w:ind w:hanging="361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Niedozwolone jest stosowanie mięsa odkostnionego</w:t>
            </w:r>
            <w:r w:rsidRPr="00D31A8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mechanicznie.</w:t>
            </w:r>
          </w:p>
          <w:p w14:paraId="3F4EC543" w14:textId="77777777" w:rsidR="00D61E6F" w:rsidRPr="00D31A8C" w:rsidRDefault="00D61E6F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right="10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Wolno stosować tylko następujące dodatki funkcjonalne i substancje uzupełniające:</w:t>
            </w:r>
          </w:p>
          <w:p w14:paraId="4BF27D6C" w14:textId="77777777" w:rsidR="00D61E6F" w:rsidRPr="00D31A8C" w:rsidRDefault="00D61E6F">
            <w:pPr>
              <w:pStyle w:val="TableParagraph"/>
              <w:numPr>
                <w:ilvl w:val="1"/>
                <w:numId w:val="3"/>
              </w:numPr>
              <w:tabs>
                <w:tab w:val="left" w:pos="1187"/>
                <w:tab w:val="left" w:pos="1188"/>
              </w:tabs>
              <w:spacing w:before="2" w:line="219" w:lineRule="exact"/>
              <w:ind w:hanging="361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chlorek sodu (sól</w:t>
            </w:r>
            <w:r w:rsidRPr="00D31A8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kuchenna),</w:t>
            </w:r>
          </w:p>
          <w:p w14:paraId="30C26928" w14:textId="77777777" w:rsidR="00D61E6F" w:rsidRPr="00D31A8C" w:rsidRDefault="00D61E6F">
            <w:pPr>
              <w:pStyle w:val="TableParagraph"/>
              <w:numPr>
                <w:ilvl w:val="1"/>
                <w:numId w:val="3"/>
              </w:numPr>
              <w:tabs>
                <w:tab w:val="left" w:pos="1187"/>
                <w:tab w:val="left" w:pos="1188"/>
              </w:tabs>
              <w:spacing w:line="219" w:lineRule="exact"/>
              <w:ind w:hanging="361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azotyn sodu w dawce zgodnej z obowiązującymi</w:t>
            </w:r>
            <w:r w:rsidRPr="00D31A8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przepisami,</w:t>
            </w:r>
          </w:p>
          <w:p w14:paraId="2D4903F7" w14:textId="77777777" w:rsidR="00D61E6F" w:rsidRPr="00D31A8C" w:rsidRDefault="00D61E6F">
            <w:pPr>
              <w:pStyle w:val="TableParagraph"/>
              <w:numPr>
                <w:ilvl w:val="1"/>
                <w:numId w:val="3"/>
              </w:numPr>
              <w:tabs>
                <w:tab w:val="left" w:pos="1187"/>
                <w:tab w:val="left" w:pos="1188"/>
              </w:tabs>
              <w:spacing w:before="1" w:line="219" w:lineRule="exact"/>
              <w:ind w:hanging="361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fosforany,</w:t>
            </w:r>
          </w:p>
          <w:p w14:paraId="6529EBCD" w14:textId="77777777" w:rsidR="00D61E6F" w:rsidRPr="00D31A8C" w:rsidRDefault="00D61E6F">
            <w:pPr>
              <w:pStyle w:val="TableParagraph"/>
              <w:numPr>
                <w:ilvl w:val="1"/>
                <w:numId w:val="3"/>
              </w:numPr>
              <w:tabs>
                <w:tab w:val="left" w:pos="1187"/>
                <w:tab w:val="left" w:pos="1188"/>
              </w:tabs>
              <w:ind w:right="94"/>
              <w:rPr>
                <w:rFonts w:asciiTheme="minorHAnsi" w:hAnsiTheme="minorHAnsi" w:cstheme="minorHAnsi"/>
              </w:rPr>
            </w:pPr>
            <w:proofErr w:type="spellStart"/>
            <w:r w:rsidRPr="00D31A8C">
              <w:rPr>
                <w:rFonts w:asciiTheme="minorHAnsi" w:hAnsiTheme="minorHAnsi" w:cstheme="minorHAnsi"/>
              </w:rPr>
              <w:t>askorbinian</w:t>
            </w:r>
            <w:proofErr w:type="spellEnd"/>
            <w:r w:rsidRPr="00D31A8C">
              <w:rPr>
                <w:rFonts w:asciiTheme="minorHAnsi" w:hAnsiTheme="minorHAnsi" w:cstheme="minorHAnsi"/>
              </w:rPr>
              <w:t xml:space="preserve"> lub </w:t>
            </w:r>
            <w:proofErr w:type="spellStart"/>
            <w:r w:rsidRPr="00D31A8C">
              <w:rPr>
                <w:rFonts w:asciiTheme="minorHAnsi" w:hAnsiTheme="minorHAnsi" w:cstheme="minorHAnsi"/>
              </w:rPr>
              <w:t>izoaskorbinian</w:t>
            </w:r>
            <w:proofErr w:type="spellEnd"/>
            <w:r w:rsidRPr="00D31A8C">
              <w:rPr>
                <w:rFonts w:asciiTheme="minorHAnsi" w:hAnsiTheme="minorHAnsi" w:cstheme="minorHAnsi"/>
              </w:rPr>
              <w:t xml:space="preserve"> sodu w dawce maksymalnej 0,5% w stosunku do masy gotowego</w:t>
            </w:r>
            <w:r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wyrobu,</w:t>
            </w:r>
          </w:p>
          <w:p w14:paraId="144805D8" w14:textId="77777777" w:rsidR="00D61E6F" w:rsidRPr="00D31A8C" w:rsidRDefault="00D61E6F">
            <w:pPr>
              <w:pStyle w:val="TableParagraph"/>
              <w:numPr>
                <w:ilvl w:val="1"/>
                <w:numId w:val="3"/>
              </w:numPr>
              <w:tabs>
                <w:tab w:val="left" w:pos="1187"/>
                <w:tab w:val="left" w:pos="1188"/>
              </w:tabs>
              <w:spacing w:line="219" w:lineRule="exact"/>
              <w:ind w:hanging="361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naturalne</w:t>
            </w:r>
            <w:r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przyprawy.</w:t>
            </w:r>
          </w:p>
          <w:p w14:paraId="2A14F84D" w14:textId="77777777" w:rsidR="00D61E6F" w:rsidRPr="00D31A8C" w:rsidRDefault="00D61E6F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  <w:tab w:val="left" w:pos="468"/>
              </w:tabs>
              <w:spacing w:before="1"/>
              <w:ind w:right="96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Wydajność gotowego produktu nie wyższa niż 100% w stosunku do surowca niepeklowanego.</w:t>
            </w:r>
          </w:p>
          <w:p w14:paraId="01866ABB" w14:textId="77777777" w:rsidR="00D61E6F" w:rsidRPr="00D31A8C" w:rsidRDefault="00D61E6F">
            <w:pPr>
              <w:pStyle w:val="TableParagraph"/>
              <w:tabs>
                <w:tab w:val="left" w:pos="467"/>
                <w:tab w:val="left" w:pos="468"/>
              </w:tabs>
              <w:ind w:left="574" w:right="10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 xml:space="preserve">Nie dopuszcza się obecności w wędzonkach parzonych: białek innych niż pochodzących z mięsa (min.: białka sojowego), </w:t>
            </w:r>
            <w:proofErr w:type="spellStart"/>
            <w:r w:rsidRPr="00D31A8C">
              <w:rPr>
                <w:rFonts w:asciiTheme="minorHAnsi" w:hAnsiTheme="minorHAnsi" w:cstheme="minorHAnsi"/>
              </w:rPr>
              <w:t>hydrokoloidów</w:t>
            </w:r>
            <w:proofErr w:type="spellEnd"/>
            <w:r w:rsidRPr="00D31A8C">
              <w:rPr>
                <w:rFonts w:asciiTheme="minorHAnsi" w:hAnsiTheme="minorHAnsi" w:cstheme="minorHAnsi"/>
              </w:rPr>
              <w:t>,</w:t>
            </w:r>
            <w:r w:rsidRPr="00D31A8C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preparatów</w:t>
            </w:r>
          </w:p>
          <w:p w14:paraId="1CB949B9" w14:textId="77777777" w:rsidR="00D61E6F" w:rsidRPr="00D31A8C" w:rsidRDefault="00D61E6F">
            <w:pPr>
              <w:pStyle w:val="TableParagraph"/>
              <w:numPr>
                <w:ilvl w:val="0"/>
                <w:numId w:val="3"/>
              </w:numPr>
              <w:ind w:left="170" w:right="113" w:firstLine="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 xml:space="preserve">błonnikowych oraz dodatków innych: wzmacniaczy smaku, barwników, substancji zwiększających wydajność, </w:t>
            </w:r>
            <w:proofErr w:type="spellStart"/>
            <w:r w:rsidRPr="00D31A8C">
              <w:rPr>
                <w:rFonts w:asciiTheme="minorHAnsi" w:hAnsiTheme="minorHAnsi" w:cstheme="minorHAnsi"/>
              </w:rPr>
              <w:t>karagenu</w:t>
            </w:r>
            <w:proofErr w:type="spellEnd"/>
            <w:r w:rsidRPr="00D31A8C">
              <w:rPr>
                <w:rFonts w:asciiTheme="minorHAnsi" w:hAnsiTheme="minorHAnsi" w:cstheme="minorHAnsi"/>
              </w:rPr>
              <w:t>, skrobi (ziemniaczanej), błonnika (pszennego, grochowego,</w:t>
            </w:r>
            <w:r w:rsidRPr="00D31A8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bambusowego)</w:t>
            </w:r>
          </w:p>
          <w:p w14:paraId="0B4E041F" w14:textId="77777777" w:rsidR="00D61E6F" w:rsidRPr="00D31A8C" w:rsidRDefault="00D61E6F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spacing w:line="235" w:lineRule="auto"/>
              <w:ind w:right="92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position w:val="2"/>
              </w:rPr>
              <w:t>Zawartość fosforanów dodanych – nie wyższa niż 1500 mg P</w:t>
            </w:r>
            <w:r w:rsidRPr="00D31A8C">
              <w:rPr>
                <w:rFonts w:asciiTheme="minorHAnsi" w:hAnsiTheme="minorHAnsi" w:cstheme="minorHAnsi"/>
              </w:rPr>
              <w:t>2</w:t>
            </w:r>
            <w:r w:rsidRPr="00D31A8C">
              <w:rPr>
                <w:rFonts w:asciiTheme="minorHAnsi" w:hAnsiTheme="minorHAnsi" w:cstheme="minorHAnsi"/>
                <w:position w:val="2"/>
              </w:rPr>
              <w:t>O</w:t>
            </w:r>
            <w:r w:rsidRPr="00D31A8C">
              <w:rPr>
                <w:rFonts w:asciiTheme="minorHAnsi" w:hAnsiTheme="minorHAnsi" w:cstheme="minorHAnsi"/>
              </w:rPr>
              <w:t>5</w:t>
            </w:r>
            <w:r w:rsidRPr="00D31A8C">
              <w:rPr>
                <w:rFonts w:asciiTheme="minorHAnsi" w:hAnsiTheme="minorHAnsi" w:cstheme="minorHAnsi"/>
                <w:position w:val="2"/>
              </w:rPr>
              <w:t>/kg gotowego</w:t>
            </w:r>
            <w:r w:rsidRPr="00D31A8C">
              <w:rPr>
                <w:rFonts w:asciiTheme="minorHAnsi" w:hAnsiTheme="minorHAnsi" w:cstheme="minorHAnsi"/>
              </w:rPr>
              <w:t xml:space="preserve"> wyrobu.</w:t>
            </w:r>
          </w:p>
          <w:p w14:paraId="4B00C3EF" w14:textId="77777777" w:rsidR="00D61E6F" w:rsidRPr="00D31A8C" w:rsidRDefault="00D61E6F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right="10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Nie dopuszcza się zaoferowania i dostarczania wyrobów blokowych, drobno rozdrobnionych,</w:t>
            </w:r>
            <w:r w:rsidRPr="00D31A8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homogenizowanych,</w:t>
            </w:r>
          </w:p>
          <w:p w14:paraId="77697F86" w14:textId="77777777" w:rsidR="00D61E6F" w:rsidRPr="00D31A8C" w:rsidRDefault="00D61E6F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left="107" w:right="563" w:firstLine="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Nie dopuszcza się stosowania mięsa odkostnionego mechanicznie od kości. Wymagania</w:t>
            </w:r>
            <w:r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organoleptyczne:</w:t>
            </w:r>
          </w:p>
          <w:p w14:paraId="254E3C28" w14:textId="77777777" w:rsidR="00D61E6F" w:rsidRPr="00D31A8C" w:rsidRDefault="00D61E6F">
            <w:pPr>
              <w:pStyle w:val="TableParagraph"/>
              <w:tabs>
                <w:tab w:val="left" w:pos="468"/>
              </w:tabs>
              <w:ind w:left="467" w:right="98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- wygląd ogólny: kształt uzależniony od rodzaju mięśnia oraz użytej osłonki; powierzchnia zewnętrzna batonu czysta, sucha lub lekko</w:t>
            </w:r>
            <w:r w:rsidRPr="00D31A8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wilgotna,</w:t>
            </w:r>
          </w:p>
          <w:p w14:paraId="45668367" w14:textId="77777777" w:rsidR="00D61E6F" w:rsidRPr="00D31A8C" w:rsidRDefault="00D61E6F">
            <w:pPr>
              <w:pStyle w:val="TableParagraph"/>
              <w:tabs>
                <w:tab w:val="left" w:pos="468"/>
              </w:tabs>
              <w:spacing w:before="1"/>
              <w:ind w:left="467" w:right="96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- struktura i konsystencja: struktura plastra o grubości 3 mm dość ścisła; dopuszcza się niewielkie rozdzielenie plastrów w miejscu złączenia mięśni; konsystencja soczysta; powierzchnia przekroju lekko wilgotna; niedopuszczalne są: wyciek soku, skupiska galarety lub wytopionego</w:t>
            </w:r>
            <w:r w:rsidRPr="00D31A8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tłuszczu,</w:t>
            </w:r>
          </w:p>
          <w:p w14:paraId="08CBDB17" w14:textId="77777777" w:rsidR="00D61E6F" w:rsidRPr="00D31A8C" w:rsidRDefault="00D61E6F">
            <w:pPr>
              <w:pStyle w:val="TableParagraph"/>
              <w:tabs>
                <w:tab w:val="left" w:pos="468"/>
              </w:tabs>
              <w:ind w:left="467" w:right="96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- barwa przekroju: różowa lub różowo-czerwona w przypadku wędzonek z mięsa peklowanego lub szara w przypadku wędzonek z mięsa niepeklowanego; niedopuszczalne są odchylenia</w:t>
            </w:r>
            <w:r w:rsidRPr="00D31A8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barwy,</w:t>
            </w:r>
          </w:p>
          <w:p w14:paraId="6FC4A6B8" w14:textId="0FF06A17" w:rsidR="00D61E6F" w:rsidRPr="00D31A8C" w:rsidRDefault="00D61E6F" w:rsidP="00076C40">
            <w:pPr>
              <w:pStyle w:val="TableParagraph"/>
              <w:tabs>
                <w:tab w:val="left" w:pos="468"/>
              </w:tabs>
              <w:ind w:left="467" w:right="97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smak i zapach: charakterystyczny dla danego asortymentu; niedopuszczalny jest smak i zapach świadczący o nieświeżości surowca lub</w:t>
            </w:r>
            <w:r w:rsidRPr="00D31A8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obcy.</w:t>
            </w:r>
          </w:p>
          <w:p w14:paraId="4D71FBA7" w14:textId="45C6247D" w:rsidR="00D61E6F" w:rsidRPr="00D31A8C" w:rsidRDefault="00D61E6F" w:rsidP="00076C40">
            <w:pPr>
              <w:pStyle w:val="TableParagraph"/>
              <w:tabs>
                <w:tab w:val="left" w:pos="468"/>
              </w:tabs>
              <w:ind w:left="0"/>
              <w:jc w:val="both"/>
              <w:rPr>
                <w:rFonts w:asciiTheme="minorHAnsi" w:hAnsiTheme="minorHAnsi" w:cstheme="minorHAnsi"/>
                <w:color w:val="242424"/>
              </w:rPr>
            </w:pPr>
            <w:r w:rsidRPr="00D31A8C">
              <w:rPr>
                <w:rFonts w:asciiTheme="minorHAnsi" w:hAnsiTheme="minorHAnsi" w:cstheme="minorHAnsi"/>
                <w:color w:val="242424"/>
              </w:rPr>
              <w:t xml:space="preserve">Norma: PN-A-82007 </w:t>
            </w:r>
            <w:r>
              <w:rPr>
                <w:rFonts w:asciiTheme="minorHAnsi" w:hAnsiTheme="minorHAnsi" w:cstheme="minorHAnsi"/>
                <w:color w:val="242424"/>
              </w:rPr>
              <w:t>wraz ze zmianą PN-A-82007/A1 Z 1998 R.</w:t>
            </w:r>
          </w:p>
          <w:p w14:paraId="0FA0BE93" w14:textId="69AB6D4E" w:rsidR="00D61E6F" w:rsidRPr="00D31A8C" w:rsidRDefault="00D61E6F" w:rsidP="00ED2A03">
            <w:pPr>
              <w:pStyle w:val="TableParagraph"/>
              <w:tabs>
                <w:tab w:val="left" w:pos="468"/>
              </w:tabs>
              <w:ind w:left="0" w:right="97"/>
              <w:jc w:val="both"/>
              <w:rPr>
                <w:rFonts w:asciiTheme="minorHAnsi" w:hAnsiTheme="minorHAnsi" w:cstheme="minorHAnsi"/>
              </w:rPr>
            </w:pPr>
          </w:p>
        </w:tc>
      </w:tr>
      <w:tr w:rsidR="00D61E6F" w:rsidRPr="00D31A8C" w14:paraId="6ADF1756" w14:textId="77777777" w:rsidTr="00BE7841">
        <w:trPr>
          <w:trHeight w:val="10107"/>
        </w:trPr>
        <w:tc>
          <w:tcPr>
            <w:tcW w:w="5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691DAAF" w14:textId="2837D278" w:rsidR="00D61E6F" w:rsidRPr="00D61E6F" w:rsidRDefault="00D61E6F" w:rsidP="00D61E6F"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14:paraId="11390F45" w14:textId="77777777" w:rsidR="00E46407" w:rsidRDefault="00E46407" w:rsidP="00E46407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 xml:space="preserve">Wędzonka parzona - szynka wędzona, parzona, o zawartości białka nie mniej niż 18,0 % masowych, produkt o zawartości mięsa nie mniejszej niż </w:t>
            </w:r>
            <w:r>
              <w:rPr>
                <w:rFonts w:asciiTheme="minorHAnsi" w:hAnsiTheme="minorHAnsi" w:cstheme="minorHAnsi"/>
              </w:rPr>
              <w:t xml:space="preserve">93 </w:t>
            </w:r>
            <w:r w:rsidRPr="00D31A8C">
              <w:rPr>
                <w:rFonts w:asciiTheme="minorHAnsi" w:hAnsiTheme="minorHAnsi" w:cstheme="minorHAnsi"/>
              </w:rPr>
              <w:t>%, niedopuszczalny jest wyciek soku, skupiska galarety soku (wędlina krojona, plast</w:t>
            </w:r>
            <w:r>
              <w:rPr>
                <w:rFonts w:asciiTheme="minorHAnsi" w:hAnsiTheme="minorHAnsi" w:cstheme="minorHAnsi"/>
              </w:rPr>
              <w:t>rowana</w:t>
            </w:r>
            <w:r w:rsidRPr="00D31A8C">
              <w:rPr>
                <w:rFonts w:asciiTheme="minorHAnsi" w:hAnsiTheme="minorHAnsi" w:cstheme="minorHAnsi"/>
              </w:rPr>
              <w:t>)</w:t>
            </w:r>
          </w:p>
          <w:p w14:paraId="447F29D7" w14:textId="6C27366D" w:rsidR="00D61E6F" w:rsidRPr="00D31A8C" w:rsidRDefault="00D61E6F" w:rsidP="00D61E6F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9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74F4C5" w14:textId="77777777" w:rsidR="00D61E6F" w:rsidRPr="00D31A8C" w:rsidRDefault="00D61E6F">
            <w:pPr>
              <w:pStyle w:val="TableParagraph"/>
              <w:ind w:right="96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A556E6B" w14:textId="77777777" w:rsidR="0060557D" w:rsidRPr="00275F30" w:rsidRDefault="0060557D" w:rsidP="005C7F5D">
      <w:pPr>
        <w:suppressAutoHyphens w:val="0"/>
        <w:rPr>
          <w:rFonts w:asciiTheme="minorHAnsi" w:hAnsiTheme="minorHAnsi" w:cstheme="minorHAnsi"/>
          <w:b/>
          <w:bCs/>
        </w:rPr>
      </w:pPr>
    </w:p>
    <w:sectPr w:rsidR="0060557D" w:rsidRPr="00275F30">
      <w:footerReference w:type="default" r:id="rId8"/>
      <w:pgSz w:w="11906" w:h="16838"/>
      <w:pgMar w:top="748" w:right="720" w:bottom="1458" w:left="920" w:header="0" w:footer="1271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465FB" w14:textId="77777777" w:rsidR="00C03898" w:rsidRDefault="00C03898">
      <w:r>
        <w:separator/>
      </w:r>
    </w:p>
  </w:endnote>
  <w:endnote w:type="continuationSeparator" w:id="0">
    <w:p w14:paraId="547642E6" w14:textId="77777777" w:rsidR="00C03898" w:rsidRDefault="00C03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0B92E" w14:textId="4B998025" w:rsidR="00100274" w:rsidRDefault="003A3C24">
    <w:pPr>
      <w:pStyle w:val="Tekstpodstawowy"/>
      <w:spacing w:line="0" w:lineRule="atLeast"/>
      <w:rPr>
        <w:b w:val="0"/>
      </w:rPr>
    </w:pPr>
    <w:r>
      <w:rPr>
        <w:noProof/>
      </w:rPr>
      <w:pict w14:anchorId="0970E8A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9pt;margin-top:767.35pt;width:11.9pt;height:13.3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" o:allowincell="f" stroked="f">
          <v:fill opacity="0"/>
          <v:textbox inset="0,0,0,0">
            <w:txbxContent>
              <w:p w14:paraId="092D09D4" w14:textId="77777777" w:rsidR="00100274" w:rsidRDefault="00D31A8C">
                <w:pPr>
                  <w:pStyle w:val="Zawartoramki"/>
                  <w:spacing w:line="245" w:lineRule="exact"/>
                  <w:ind w:left="60"/>
                </w:pPr>
                <w: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ACC46" w14:textId="77777777" w:rsidR="00C03898" w:rsidRDefault="00C03898">
      <w:r>
        <w:separator/>
      </w:r>
    </w:p>
  </w:footnote>
  <w:footnote w:type="continuationSeparator" w:id="0">
    <w:p w14:paraId="4ED4682F" w14:textId="77777777" w:rsidR="00C03898" w:rsidRDefault="00C038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35EA2"/>
    <w:multiLevelType w:val="multilevel"/>
    <w:tmpl w:val="74A8F054"/>
    <w:lvl w:ilvl="0">
      <w:start w:val="1"/>
      <w:numFmt w:val="decimal"/>
      <w:lvlText w:val="%1."/>
      <w:lvlJc w:val="left"/>
      <w:pPr>
        <w:tabs>
          <w:tab w:val="num" w:pos="0"/>
        </w:tabs>
        <w:ind w:left="467" w:hanging="360"/>
      </w:pPr>
      <w:rPr>
        <w:rFonts w:eastAsia="Carlito" w:cs="Carlito"/>
        <w:spacing w:val="-20"/>
        <w:w w:val="100"/>
        <w:sz w:val="20"/>
        <w:szCs w:val="18"/>
        <w:lang w:eastAsia="en-US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87" w:hanging="360"/>
      </w:pPr>
      <w:rPr>
        <w:rFonts w:eastAsia="Carlito" w:cs="Carlito"/>
        <w:spacing w:val="-2"/>
        <w:w w:val="100"/>
        <w:sz w:val="20"/>
        <w:szCs w:val="18"/>
        <w:lang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772" w:hanging="360"/>
      </w:pPr>
      <w:rPr>
        <w:rFonts w:ascii="Symbol" w:hAnsi="Symbol" w:cs="Symbol" w:hint="default"/>
        <w:lang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64" w:hanging="360"/>
      </w:pPr>
      <w:rPr>
        <w:rFonts w:ascii="Symbol" w:hAnsi="Symbol" w:cs="Symbol" w:hint="default"/>
        <w:lang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56" w:hanging="360"/>
      </w:pPr>
      <w:rPr>
        <w:rFonts w:ascii="Symbol" w:hAnsi="Symbol" w:cs="Symbol" w:hint="default"/>
        <w:lang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48" w:hanging="360"/>
      </w:pPr>
      <w:rPr>
        <w:rFonts w:ascii="Symbol" w:hAnsi="Symbol" w:cs="Symbol" w:hint="default"/>
        <w:lang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0" w:hanging="360"/>
      </w:pPr>
      <w:rPr>
        <w:rFonts w:ascii="Symbol" w:hAnsi="Symbol" w:cs="Symbol" w:hint="default"/>
        <w:lang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732" w:hanging="360"/>
      </w:pPr>
      <w:rPr>
        <w:rFonts w:ascii="Symbol" w:hAnsi="Symbol" w:cs="Symbol" w:hint="default"/>
        <w:lang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  <w:lang w:eastAsia="en-US" w:bidi="ar-SA"/>
      </w:rPr>
    </w:lvl>
  </w:abstractNum>
  <w:abstractNum w:abstractNumId="1" w15:restartNumberingAfterBreak="0">
    <w:nsid w:val="390E7E43"/>
    <w:multiLevelType w:val="multilevel"/>
    <w:tmpl w:val="3A2C022C"/>
    <w:lvl w:ilvl="0">
      <w:start w:val="1"/>
      <w:numFmt w:val="decimal"/>
      <w:lvlText w:val="%1."/>
      <w:lvlJc w:val="left"/>
      <w:pPr>
        <w:tabs>
          <w:tab w:val="num" w:pos="0"/>
        </w:tabs>
        <w:ind w:left="467" w:hanging="360"/>
      </w:pPr>
      <w:rPr>
        <w:rFonts w:eastAsia="Carlito" w:cs="Carlito"/>
        <w:b w:val="0"/>
        <w:bCs w:val="0"/>
        <w:spacing w:val="-2"/>
        <w:w w:val="100"/>
        <w:sz w:val="20"/>
        <w:szCs w:val="18"/>
        <w:lang w:eastAsia="en-US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15" w:hanging="392"/>
      </w:pPr>
      <w:rPr>
        <w:rFonts w:eastAsia="Carlito" w:cs="Carlito"/>
        <w:spacing w:val="-2"/>
        <w:w w:val="100"/>
        <w:sz w:val="20"/>
        <w:szCs w:val="18"/>
        <w:lang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180" w:hanging="392"/>
      </w:pPr>
      <w:rPr>
        <w:rFonts w:ascii="Symbol" w:hAnsi="Symbol" w:cs="Symbol" w:hint="default"/>
        <w:lang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846" w:hanging="392"/>
      </w:pPr>
      <w:rPr>
        <w:rFonts w:ascii="Symbol" w:hAnsi="Symbol" w:cs="Symbol" w:hint="default"/>
        <w:lang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512" w:hanging="392"/>
      </w:pPr>
      <w:rPr>
        <w:rFonts w:ascii="Symbol" w:hAnsi="Symbol" w:cs="Symbol" w:hint="default"/>
        <w:lang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178" w:hanging="392"/>
      </w:pPr>
      <w:rPr>
        <w:rFonts w:ascii="Symbol" w:hAnsi="Symbol" w:cs="Symbol" w:hint="default"/>
        <w:lang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844" w:hanging="392"/>
      </w:pPr>
      <w:rPr>
        <w:rFonts w:ascii="Symbol" w:hAnsi="Symbol" w:cs="Symbol" w:hint="default"/>
        <w:lang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510" w:hanging="392"/>
      </w:pPr>
      <w:rPr>
        <w:rFonts w:ascii="Symbol" w:hAnsi="Symbol" w:cs="Symbol" w:hint="default"/>
        <w:lang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176" w:hanging="392"/>
      </w:pPr>
      <w:rPr>
        <w:rFonts w:ascii="Symbol" w:hAnsi="Symbol" w:cs="Symbol" w:hint="default"/>
        <w:lang w:eastAsia="en-US" w:bidi="ar-SA"/>
      </w:rPr>
    </w:lvl>
  </w:abstractNum>
  <w:abstractNum w:abstractNumId="2" w15:restartNumberingAfterBreak="0">
    <w:nsid w:val="567D3D21"/>
    <w:multiLevelType w:val="multilevel"/>
    <w:tmpl w:val="CF6E34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F2B6DA0"/>
    <w:multiLevelType w:val="multilevel"/>
    <w:tmpl w:val="BD40BB36"/>
    <w:lvl w:ilvl="0">
      <w:start w:val="1"/>
      <w:numFmt w:val="decimal"/>
      <w:lvlText w:val="%1."/>
      <w:lvlJc w:val="left"/>
      <w:pPr>
        <w:tabs>
          <w:tab w:val="num" w:pos="0"/>
        </w:tabs>
        <w:ind w:left="467" w:hanging="360"/>
      </w:pPr>
      <w:rPr>
        <w:rFonts w:eastAsia="Carlito" w:cs="Carlito"/>
        <w:spacing w:val="-2"/>
        <w:w w:val="100"/>
        <w:sz w:val="20"/>
        <w:szCs w:val="18"/>
        <w:lang w:eastAsia="en-US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15" w:hanging="348"/>
      </w:pPr>
      <w:rPr>
        <w:rFonts w:eastAsia="Carlito" w:cs="Carlito"/>
        <w:spacing w:val="-2"/>
        <w:w w:val="100"/>
        <w:sz w:val="20"/>
        <w:szCs w:val="18"/>
        <w:lang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452" w:hanging="348"/>
      </w:pPr>
      <w:rPr>
        <w:rFonts w:ascii="Symbol" w:hAnsi="Symbol" w:cs="Symbol" w:hint="default"/>
        <w:lang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084" w:hanging="348"/>
      </w:pPr>
      <w:rPr>
        <w:rFonts w:ascii="Symbol" w:hAnsi="Symbol" w:cs="Symbol" w:hint="default"/>
        <w:lang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716" w:hanging="348"/>
      </w:pPr>
      <w:rPr>
        <w:rFonts w:ascii="Symbol" w:hAnsi="Symbol" w:cs="Symbol" w:hint="default"/>
        <w:lang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348" w:hanging="348"/>
      </w:pPr>
      <w:rPr>
        <w:rFonts w:ascii="Symbol" w:hAnsi="Symbol" w:cs="Symbol" w:hint="default"/>
        <w:lang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980" w:hanging="348"/>
      </w:pPr>
      <w:rPr>
        <w:rFonts w:ascii="Symbol" w:hAnsi="Symbol" w:cs="Symbol" w:hint="default"/>
        <w:lang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12" w:hanging="348"/>
      </w:pPr>
      <w:rPr>
        <w:rFonts w:ascii="Symbol" w:hAnsi="Symbol" w:cs="Symbol" w:hint="default"/>
        <w:lang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44" w:hanging="348"/>
      </w:pPr>
      <w:rPr>
        <w:rFonts w:ascii="Symbol" w:hAnsi="Symbol" w:cs="Symbol" w:hint="default"/>
        <w:lang w:eastAsia="en-US" w:bidi="ar-SA"/>
      </w:rPr>
    </w:lvl>
  </w:abstractNum>
  <w:num w:numId="1" w16cid:durableId="779564632">
    <w:abstractNumId w:val="3"/>
  </w:num>
  <w:num w:numId="2" w16cid:durableId="1642807070">
    <w:abstractNumId w:val="1"/>
  </w:num>
  <w:num w:numId="3" w16cid:durableId="115755175">
    <w:abstractNumId w:val="0"/>
  </w:num>
  <w:num w:numId="4" w16cid:durableId="20923879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00274"/>
    <w:rsid w:val="00023C40"/>
    <w:rsid w:val="00076C40"/>
    <w:rsid w:val="000872C8"/>
    <w:rsid w:val="000908C6"/>
    <w:rsid w:val="00092A5F"/>
    <w:rsid w:val="000A338A"/>
    <w:rsid w:val="000B6E1B"/>
    <w:rsid w:val="000C628C"/>
    <w:rsid w:val="000E2EE9"/>
    <w:rsid w:val="00100274"/>
    <w:rsid w:val="00171A17"/>
    <w:rsid w:val="00176527"/>
    <w:rsid w:val="00196F41"/>
    <w:rsid w:val="001B1A9B"/>
    <w:rsid w:val="00223482"/>
    <w:rsid w:val="00275F30"/>
    <w:rsid w:val="002A0D09"/>
    <w:rsid w:val="002B1A00"/>
    <w:rsid w:val="00330332"/>
    <w:rsid w:val="00353EFA"/>
    <w:rsid w:val="003A3518"/>
    <w:rsid w:val="003A3C24"/>
    <w:rsid w:val="003C79D3"/>
    <w:rsid w:val="003D686E"/>
    <w:rsid w:val="003E5AC8"/>
    <w:rsid w:val="00402DFD"/>
    <w:rsid w:val="00412284"/>
    <w:rsid w:val="004134C0"/>
    <w:rsid w:val="0041769E"/>
    <w:rsid w:val="00431EB6"/>
    <w:rsid w:val="00485D93"/>
    <w:rsid w:val="004F2EDB"/>
    <w:rsid w:val="004F38CB"/>
    <w:rsid w:val="004F7497"/>
    <w:rsid w:val="00520D1B"/>
    <w:rsid w:val="00535F10"/>
    <w:rsid w:val="00536480"/>
    <w:rsid w:val="00543FE5"/>
    <w:rsid w:val="00576030"/>
    <w:rsid w:val="005A350C"/>
    <w:rsid w:val="005C7F5D"/>
    <w:rsid w:val="005F1096"/>
    <w:rsid w:val="0060557D"/>
    <w:rsid w:val="00610485"/>
    <w:rsid w:val="006A06EA"/>
    <w:rsid w:val="00725002"/>
    <w:rsid w:val="00750D67"/>
    <w:rsid w:val="00755ECB"/>
    <w:rsid w:val="0076191C"/>
    <w:rsid w:val="00774B71"/>
    <w:rsid w:val="007B1184"/>
    <w:rsid w:val="007D4A54"/>
    <w:rsid w:val="00825101"/>
    <w:rsid w:val="00861C27"/>
    <w:rsid w:val="00876A6C"/>
    <w:rsid w:val="00895CF1"/>
    <w:rsid w:val="008A79F1"/>
    <w:rsid w:val="008D76D8"/>
    <w:rsid w:val="0092430D"/>
    <w:rsid w:val="00925524"/>
    <w:rsid w:val="00957A6B"/>
    <w:rsid w:val="009800A4"/>
    <w:rsid w:val="009C76D6"/>
    <w:rsid w:val="009D0CEC"/>
    <w:rsid w:val="009F2BE9"/>
    <w:rsid w:val="009F33F8"/>
    <w:rsid w:val="00A272AB"/>
    <w:rsid w:val="00A6230E"/>
    <w:rsid w:val="00AD5B35"/>
    <w:rsid w:val="00B10B60"/>
    <w:rsid w:val="00B263E0"/>
    <w:rsid w:val="00B26AF6"/>
    <w:rsid w:val="00B312C9"/>
    <w:rsid w:val="00B339CB"/>
    <w:rsid w:val="00B64B45"/>
    <w:rsid w:val="00B73391"/>
    <w:rsid w:val="00BA40B4"/>
    <w:rsid w:val="00BA4439"/>
    <w:rsid w:val="00BC01BA"/>
    <w:rsid w:val="00BD33A9"/>
    <w:rsid w:val="00BE7841"/>
    <w:rsid w:val="00C03898"/>
    <w:rsid w:val="00C05ADD"/>
    <w:rsid w:val="00C919E9"/>
    <w:rsid w:val="00CC53CF"/>
    <w:rsid w:val="00CE605B"/>
    <w:rsid w:val="00D0773D"/>
    <w:rsid w:val="00D23C2F"/>
    <w:rsid w:val="00D31A8C"/>
    <w:rsid w:val="00D32491"/>
    <w:rsid w:val="00D61E6F"/>
    <w:rsid w:val="00DB5AE4"/>
    <w:rsid w:val="00DC37B4"/>
    <w:rsid w:val="00E14027"/>
    <w:rsid w:val="00E27B98"/>
    <w:rsid w:val="00E46407"/>
    <w:rsid w:val="00E5464B"/>
    <w:rsid w:val="00E74627"/>
    <w:rsid w:val="00EA7B35"/>
    <w:rsid w:val="00EB50C5"/>
    <w:rsid w:val="00ED2A03"/>
    <w:rsid w:val="00EE0B4F"/>
    <w:rsid w:val="00F21648"/>
    <w:rsid w:val="00F47500"/>
    <w:rsid w:val="00F85693"/>
    <w:rsid w:val="00F95AC3"/>
    <w:rsid w:val="00FE1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7735B"/>
  <w15:docId w15:val="{72FC3069-6DC1-4E60-94B4-42013E59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cs="Calibri"/>
      <w:sz w:val="22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rPr>
      <w:b/>
      <w:bCs/>
      <w:sz w:val="20"/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qFormat/>
  </w:style>
  <w:style w:type="paragraph" w:customStyle="1" w:styleId="TableParagraph">
    <w:name w:val="Table Paragraph"/>
    <w:basedOn w:val="Normalny"/>
    <w:qFormat/>
    <w:pPr>
      <w:ind w:left="107"/>
    </w:pPr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Normalny"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Default">
    <w:name w:val="Default"/>
    <w:qFormat/>
    <w:pPr>
      <w:widowControl w:val="0"/>
    </w:pPr>
    <w:rPr>
      <w:color w:val="000000"/>
      <w:sz w:val="24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3CF13-BFD4-471B-AB65-286BDB257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4</Pages>
  <Words>1608</Words>
  <Characters>9648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Bożena  Żurek</cp:lastModifiedBy>
  <cp:revision>84</cp:revision>
  <cp:lastPrinted>2024-05-27T16:22:00Z</cp:lastPrinted>
  <dcterms:created xsi:type="dcterms:W3CDTF">2020-08-20T10:29:00Z</dcterms:created>
  <dcterms:modified xsi:type="dcterms:W3CDTF">2024-05-29T09:36:00Z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2020-08-20T00:00:00Z</vt:filetime>
  </property>
  <property fmtid="{D5CDD505-2E9C-101B-9397-08002B2CF9AE}" pid="3" name="Creator">
    <vt:lpwstr>Microsoft® Word 2013</vt:lpwstr>
  </property>
  <property fmtid="{D5CDD505-2E9C-101B-9397-08002B2CF9AE}" pid="4" name="HyperlinksChanged">
    <vt:bool>false</vt:bool>
  </property>
  <property fmtid="{D5CDD505-2E9C-101B-9397-08002B2CF9AE}" pid="5" name="LastSaved">
    <vt:filetime>2020-12-03T00:00:00Z</vt:filetime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